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EB8" w:rsidRDefault="006F5EB8">
      <w:r>
        <w:t xml:space="preserve">Estudiante: Edwin de Jesús, Herrera Delgado. </w:t>
      </w:r>
    </w:p>
    <w:p w:rsidR="006F5EB8" w:rsidRDefault="006F5EB8">
      <w:r>
        <w:t xml:space="preserve">Caso Clínico No. 1 </w:t>
      </w:r>
    </w:p>
    <w:p w:rsidR="006F5EB8" w:rsidRDefault="006F5EB8">
      <w:r>
        <w:t xml:space="preserve">Fisiología Humana. </w:t>
      </w:r>
    </w:p>
    <w:p w:rsidR="006F5EB8" w:rsidRDefault="006F5EB8"/>
    <w:p w:rsidR="006F5EB8" w:rsidRDefault="006F5EB8"/>
    <w:p w:rsidR="006F5EB8" w:rsidRDefault="006F5EB8"/>
    <w:p w:rsidR="00F66560" w:rsidRPr="006F5EB8" w:rsidRDefault="006F5EB8">
      <w:pPr>
        <w:rPr>
          <w:u w:val="single"/>
        </w:rPr>
      </w:pPr>
      <w:r w:rsidRPr="006F5EB8">
        <w:rPr>
          <w:u w:val="single"/>
        </w:rPr>
        <w:t xml:space="preserve">VERTIGO OBJETIVO. </w:t>
      </w:r>
    </w:p>
    <w:p w:rsidR="006F5EB8" w:rsidRDefault="006F5EB8">
      <w:r>
        <w:t xml:space="preserve">Consideraciones Previas: </w:t>
      </w:r>
    </w:p>
    <w:p w:rsidR="006F5EB8" w:rsidRDefault="006F5EB8">
      <w:r>
        <w:t>¿Fisiología del  Equilibrio?</w:t>
      </w:r>
    </w:p>
    <w:p w:rsidR="00474ADD" w:rsidRDefault="00474ADD" w:rsidP="00474ADD">
      <w:pPr>
        <w:jc w:val="center"/>
      </w:pPr>
    </w:p>
    <w:p w:rsidR="006F5EB8" w:rsidRDefault="00474ADD" w:rsidP="006F5EB8">
      <w:r>
        <w:t>Vía neuronal en e</w:t>
      </w:r>
      <w:r w:rsidR="006F5EB8">
        <w:t>l mantenimiento del equilibrio:</w:t>
      </w:r>
    </w:p>
    <w:p w:rsidR="00474ADD" w:rsidRDefault="00474ADD" w:rsidP="004F4700">
      <w:pPr>
        <w:ind w:firstLine="708"/>
      </w:pPr>
      <w:r>
        <w:t xml:space="preserve">Las aferencias sensoriales entran a los núcleos vestibulares y el cerebelo, estos a su vez envían señales eferentes para la coordinación de las respuestas motoras. </w:t>
      </w:r>
    </w:p>
    <w:p w:rsidR="0014626D" w:rsidRDefault="0014626D" w:rsidP="004F4700">
      <w:pPr>
        <w:ind w:firstLine="708"/>
      </w:pPr>
    </w:p>
    <w:p w:rsidR="0014626D" w:rsidRDefault="0014626D" w:rsidP="0014626D">
      <w:pPr>
        <w:ind w:firstLine="708"/>
        <w:jc w:val="center"/>
      </w:pPr>
      <w:r>
        <w:rPr>
          <w:noProof/>
          <w:lang w:eastAsia="es-GT"/>
        </w:rPr>
        <w:drawing>
          <wp:inline distT="0" distB="0" distL="0" distR="0" wp14:anchorId="2871FFBA" wp14:editId="386C44F5">
            <wp:extent cx="3248024" cy="2324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745" t="18297" r="12295" b="4731"/>
                    <a:stretch/>
                  </pic:blipFill>
                  <pic:spPr bwMode="auto">
                    <a:xfrm>
                      <a:off x="0" y="0"/>
                      <a:ext cx="3252806" cy="2327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626D" w:rsidRDefault="0014626D" w:rsidP="004F4700">
      <w:pPr>
        <w:rPr>
          <w:b/>
        </w:rPr>
      </w:pPr>
    </w:p>
    <w:p w:rsidR="004F4700" w:rsidRPr="004F4700" w:rsidRDefault="004F4700" w:rsidP="004F4700">
      <w:r>
        <w:rPr>
          <w:b/>
        </w:rPr>
        <w:t>Núcleos vestibulares</w:t>
      </w:r>
      <w:proofErr w:type="gramStart"/>
      <w:r>
        <w:rPr>
          <w:b/>
        </w:rPr>
        <w:t>:</w:t>
      </w:r>
      <w:r w:rsidR="0014626D">
        <w:rPr>
          <w:b/>
        </w:rPr>
        <w:t xml:space="preserve"> </w:t>
      </w:r>
      <w:r>
        <w:rPr>
          <w:b/>
        </w:rPr>
        <w:t xml:space="preserve"> </w:t>
      </w:r>
      <w:r>
        <w:t>Se</w:t>
      </w:r>
      <w:proofErr w:type="gramEnd"/>
      <w:r>
        <w:t xml:space="preserve"> localizan en la unión del puente y la médula </w:t>
      </w:r>
      <w:proofErr w:type="spellStart"/>
      <w:r>
        <w:t>oblongada</w:t>
      </w:r>
      <w:proofErr w:type="spellEnd"/>
      <w:r>
        <w:t xml:space="preserve"> en la porción lateral d</w:t>
      </w:r>
      <w:r w:rsidR="0014626D">
        <w:t xml:space="preserve">el suelo del cuarto ventrículo. </w:t>
      </w:r>
    </w:p>
    <w:p w:rsidR="00474ADD" w:rsidRDefault="00474ADD" w:rsidP="004F4700">
      <w:pPr>
        <w:ind w:firstLine="708"/>
      </w:pPr>
      <w:r>
        <w:t xml:space="preserve">Cuando una persona inicia un giro, la </w:t>
      </w:r>
      <w:r w:rsidR="005669AB">
        <w:t>inercia de la endolinfa dentr</w:t>
      </w:r>
      <w:r>
        <w:t xml:space="preserve">o de los conductos semicirculares hace que la cúpula flexiones en una dirección opuesta; sin embargo, </w:t>
      </w:r>
      <w:r w:rsidRPr="005669AB">
        <w:rPr>
          <w:i/>
        </w:rPr>
        <w:t>si el giro sigue</w:t>
      </w:r>
      <w:r>
        <w:t xml:space="preserve">, </w:t>
      </w:r>
      <w:r>
        <w:lastRenderedPageBreak/>
        <w:t>la inercia de la endolinfa se recupera y la cúpula se ender</w:t>
      </w:r>
      <w:r w:rsidR="0014626D">
        <w:t>eza.  Ahora la cúpula y endolinf</w:t>
      </w:r>
      <w:r>
        <w:t xml:space="preserve">a se mueven con misma dirección y rapidez. </w:t>
      </w:r>
      <w:r w:rsidR="005669AB">
        <w:rPr>
          <w:i/>
        </w:rPr>
        <w:t xml:space="preserve">Si el movimiento se suspende repentinamente, </w:t>
      </w:r>
      <w:r w:rsidR="005669AB">
        <w:t xml:space="preserve">los ojos siguen moviéndose suavemente en la anterior dirección (por la flexión continua de la cúpula) y </w:t>
      </w:r>
      <w:r w:rsidR="0014626D">
        <w:t>después</w:t>
      </w:r>
      <w:r w:rsidR="005669AB">
        <w:t xml:space="preserve"> se mueven con rapidez de regreso a la línea media. Esto produce oscilaciones involuntarias de los ojos llamadas </w:t>
      </w:r>
      <w:r w:rsidR="005669AB">
        <w:rPr>
          <w:b/>
        </w:rPr>
        <w:t xml:space="preserve">nistagmo vestibular. </w:t>
      </w:r>
      <w:r w:rsidR="005669AB" w:rsidRPr="0014626D">
        <w:rPr>
          <w:u w:val="single"/>
        </w:rPr>
        <w:t xml:space="preserve">La pérdida del equilibrio que se produce se llama </w:t>
      </w:r>
      <w:r w:rsidR="005669AB" w:rsidRPr="0014626D">
        <w:rPr>
          <w:b/>
          <w:u w:val="single"/>
        </w:rPr>
        <w:t xml:space="preserve">vértigo. </w:t>
      </w:r>
      <w:r w:rsidR="0014626D">
        <w:t>Las personas que experimentan este efecto pueden sentir que ellas (vértigo subjetivo</w:t>
      </w:r>
      <w:proofErr w:type="gramStart"/>
      <w:r w:rsidR="0014626D">
        <w:t>) ,</w:t>
      </w:r>
      <w:proofErr w:type="gramEnd"/>
      <w:r w:rsidR="0014626D">
        <w:t xml:space="preserve"> o su entorno (vértigo objetivo), giran.</w:t>
      </w:r>
    </w:p>
    <w:p w:rsidR="00221699" w:rsidRPr="0014626D" w:rsidRDefault="00221699" w:rsidP="00221699">
      <w:pPr>
        <w:ind w:firstLine="708"/>
        <w:jc w:val="center"/>
        <w:rPr>
          <w:b/>
          <w:u w:val="single"/>
        </w:rPr>
      </w:pPr>
      <w:r>
        <w:rPr>
          <w:noProof/>
          <w:lang w:eastAsia="es-GT"/>
        </w:rPr>
        <w:drawing>
          <wp:inline distT="0" distB="0" distL="0" distR="0" wp14:anchorId="36FF5C73" wp14:editId="23FD6563">
            <wp:extent cx="2295525" cy="26574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9847" t="26531" r="49184" b="6700"/>
                    <a:stretch/>
                  </pic:blipFill>
                  <pic:spPr bwMode="auto">
                    <a:xfrm>
                      <a:off x="0" y="0"/>
                      <a:ext cx="2299231" cy="2661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69AB" w:rsidRDefault="005669AB" w:rsidP="00474ADD">
      <w:r>
        <w:rPr>
          <w:b/>
        </w:rPr>
        <w:tab/>
      </w:r>
      <w:r>
        <w:t xml:space="preserve">El </w:t>
      </w:r>
      <w:r>
        <w:rPr>
          <w:b/>
        </w:rPr>
        <w:t xml:space="preserve">vértigo </w:t>
      </w:r>
      <w:r>
        <w:t xml:space="preserve">como resultado del giro es natural, pero el </w:t>
      </w:r>
      <w:r>
        <w:rPr>
          <w:b/>
        </w:rPr>
        <w:t xml:space="preserve">vértigo patológico </w:t>
      </w:r>
      <w:r>
        <w:t xml:space="preserve">suele darse por cualquier cosa que altere el índice de activación de uno de los nervios vestibulares en contraste con el otro; esto por lo general se debe a una infección viral que causa neuritis vestibular. El vértigo grave a menudo se acompaña de </w:t>
      </w:r>
      <w:r w:rsidR="007F1FE8">
        <w:t xml:space="preserve">mareo, palidez, </w:t>
      </w:r>
      <w:proofErr w:type="spellStart"/>
      <w:r w:rsidR="007F1FE8">
        <w:t>suduración</w:t>
      </w:r>
      <w:proofErr w:type="spellEnd"/>
      <w:r w:rsidR="007F1FE8">
        <w:t>, náuseas y vómitos deb</w:t>
      </w:r>
      <w:r w:rsidR="0014626D">
        <w:t xml:space="preserve">ido a la afección del SNA, </w:t>
      </w:r>
      <w:r w:rsidR="004F4700">
        <w:t>q</w:t>
      </w:r>
      <w:r w:rsidR="007F1FE8">
        <w:t>ue es activado por aferencias vestibulares hacia el tallo en</w:t>
      </w:r>
      <w:r w:rsidR="004F4700">
        <w:t>ce</w:t>
      </w:r>
      <w:r w:rsidR="007F1FE8">
        <w:t xml:space="preserve">fálico. </w:t>
      </w:r>
    </w:p>
    <w:p w:rsidR="006A0824" w:rsidRPr="001B0BB6" w:rsidRDefault="006A0824" w:rsidP="000C4302">
      <w:pPr>
        <w:rPr>
          <w:rFonts w:ascii="MyriadPro-Regular" w:hAnsi="MyriadPro-Regular" w:cs="MyriadPro-Regular"/>
          <w:sz w:val="18"/>
          <w:szCs w:val="18"/>
          <w:u w:val="single"/>
        </w:rPr>
      </w:pPr>
    </w:p>
    <w:p w:rsidR="00221699" w:rsidRPr="001B0BB6" w:rsidRDefault="00221699" w:rsidP="000C4302">
      <w:pPr>
        <w:rPr>
          <w:rFonts w:ascii="MyriadPro-Regular" w:hAnsi="MyriadPro-Regular" w:cs="MyriadPro-Regular"/>
          <w:sz w:val="18"/>
          <w:szCs w:val="18"/>
          <w:u w:val="single"/>
        </w:rPr>
      </w:pPr>
      <w:r w:rsidRPr="001B0BB6">
        <w:rPr>
          <w:rFonts w:ascii="MyriadPro-Regular" w:hAnsi="MyriadPro-Regular" w:cs="MyriadPro-Regular"/>
          <w:sz w:val="18"/>
          <w:szCs w:val="18"/>
          <w:u w:val="single"/>
        </w:rPr>
        <w:t xml:space="preserve">NAUSEAS Y VÓMITOS. </w:t>
      </w:r>
    </w:p>
    <w:p w:rsidR="00221699" w:rsidRDefault="00221699" w:rsidP="000C4302">
      <w:pPr>
        <w:rPr>
          <w:rFonts w:ascii="MyriadPro-Regular" w:hAnsi="MyriadPro-Regular" w:cs="MyriadPro-Regular"/>
          <w:sz w:val="18"/>
          <w:szCs w:val="18"/>
        </w:rPr>
      </w:pPr>
      <w:r>
        <w:rPr>
          <w:rFonts w:ascii="MyriadPro-Regular" w:hAnsi="MyriadPro-Regular" w:cs="MyriadPro-Regular"/>
          <w:sz w:val="18"/>
          <w:szCs w:val="18"/>
        </w:rPr>
        <w:t xml:space="preserve">Esquema que representa las diferentes vías de estimulación de una Respuesta de vómito programada. </w:t>
      </w:r>
    </w:p>
    <w:p w:rsidR="006A0824" w:rsidRDefault="00221699" w:rsidP="006A0824">
      <w:pPr>
        <w:jc w:val="center"/>
        <w:rPr>
          <w:rFonts w:ascii="MyriadPro-Regular" w:hAnsi="MyriadPro-Regular" w:cs="MyriadPro-Regular"/>
          <w:sz w:val="18"/>
          <w:szCs w:val="18"/>
        </w:rPr>
      </w:pP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w:drawing>
          <wp:anchor distT="0" distB="0" distL="114300" distR="114300" simplePos="0" relativeHeight="251659264" behindDoc="0" locked="0" layoutInCell="1" allowOverlap="1" wp14:anchorId="58ED0476" wp14:editId="17D116DC">
            <wp:simplePos x="0" y="0"/>
            <wp:positionH relativeFrom="column">
              <wp:posOffset>3036774</wp:posOffset>
            </wp:positionH>
            <wp:positionV relativeFrom="paragraph">
              <wp:posOffset>1938020</wp:posOffset>
            </wp:positionV>
            <wp:extent cx="866775" cy="782955"/>
            <wp:effectExtent l="0" t="0" r="9525" b="0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676449-Cartoon-Ilustraci-n-de-Funny-Cat-Sick-sentir-n-useas-Foto-de-archiv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w:drawing>
          <wp:anchor distT="0" distB="0" distL="114300" distR="114300" simplePos="0" relativeHeight="251658240" behindDoc="0" locked="0" layoutInCell="1" allowOverlap="1" wp14:anchorId="1CBD6017" wp14:editId="281C18B8">
            <wp:simplePos x="0" y="0"/>
            <wp:positionH relativeFrom="column">
              <wp:posOffset>3901440</wp:posOffset>
            </wp:positionH>
            <wp:positionV relativeFrom="paragraph">
              <wp:posOffset>-433070</wp:posOffset>
            </wp:positionV>
            <wp:extent cx="1838325" cy="1337945"/>
            <wp:effectExtent l="0" t="0" r="9525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bromuj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824">
        <w:rPr>
          <w:noProof/>
          <w:lang w:eastAsia="es-GT"/>
        </w:rPr>
        <w:drawing>
          <wp:inline distT="0" distB="0" distL="0" distR="0" wp14:anchorId="4FBFD9EE" wp14:editId="0E18642B">
            <wp:extent cx="4206640" cy="3762375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3299" t="11671" r="25170" b="2791"/>
                    <a:stretch/>
                  </pic:blipFill>
                  <pic:spPr bwMode="auto">
                    <a:xfrm>
                      <a:off x="0" y="0"/>
                      <a:ext cx="4215225" cy="3770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4DF5" w:rsidRDefault="00954DF5" w:rsidP="000C430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18"/>
          <w:szCs w:val="18"/>
        </w:rPr>
      </w:pPr>
    </w:p>
    <w:p w:rsidR="00103287" w:rsidRDefault="00954DF5" w:rsidP="000C4302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El vómito es un ejemplo de la regulación central de las fun</w:t>
      </w:r>
      <w:r w:rsidR="00073AB1">
        <w:rPr>
          <w:rFonts w:ascii="MinionPro-Regular" w:hAnsi="MinionPro-Regular" w:cs="MinionPro-Regular"/>
          <w:sz w:val="20"/>
          <w:szCs w:val="20"/>
        </w:rPr>
        <w:t>ciones de motilidad intestinal.</w:t>
      </w:r>
    </w:p>
    <w:p w:rsidR="00073AB1" w:rsidRPr="00221699" w:rsidRDefault="00073AB1" w:rsidP="000C4302">
      <w:pPr>
        <w:rPr>
          <w:rFonts w:ascii="MinionPro-Regular" w:hAnsi="MinionPro-Regular" w:cs="MinionPro-Regular"/>
          <w:i/>
          <w:sz w:val="20"/>
          <w:szCs w:val="20"/>
        </w:rPr>
      </w:pPr>
      <w:r w:rsidRPr="00221699">
        <w:rPr>
          <w:rFonts w:ascii="MinionPro-Regular" w:hAnsi="MinionPro-Regular" w:cs="MinionPro-Regular"/>
          <w:i/>
          <w:sz w:val="20"/>
          <w:szCs w:val="20"/>
        </w:rPr>
        <w:t xml:space="preserve">Respuesta de vómito programada: </w:t>
      </w:r>
    </w:p>
    <w:p w:rsidR="00073AB1" w:rsidRPr="00221699" w:rsidRDefault="00073AB1" w:rsidP="00221699">
      <w:pPr>
        <w:pStyle w:val="Prrafodelista"/>
        <w:numPr>
          <w:ilvl w:val="0"/>
          <w:numId w:val="9"/>
        </w:numPr>
        <w:rPr>
          <w:rFonts w:ascii="MinionPro-Regular" w:hAnsi="MinionPro-Regular" w:cs="MinionPro-Regular"/>
          <w:sz w:val="20"/>
          <w:szCs w:val="20"/>
        </w:rPr>
      </w:pPr>
      <w:r w:rsidRPr="00221699">
        <w:rPr>
          <w:rFonts w:ascii="MinionPro-Regular" w:hAnsi="MinionPro-Regular" w:cs="MinionPro-Regular"/>
          <w:sz w:val="20"/>
          <w:szCs w:val="20"/>
        </w:rPr>
        <w:t xml:space="preserve">Se cierra la glotis para impedir la aspiración del vómito hacia la </w:t>
      </w:r>
      <w:proofErr w:type="spellStart"/>
      <w:r w:rsidRPr="00221699">
        <w:rPr>
          <w:rFonts w:ascii="MinionPro-Regular" w:hAnsi="MinionPro-Regular" w:cs="MinionPro-Regular"/>
          <w:sz w:val="20"/>
          <w:szCs w:val="20"/>
        </w:rPr>
        <w:t>traquea</w:t>
      </w:r>
      <w:proofErr w:type="spellEnd"/>
      <w:r w:rsidRPr="00221699">
        <w:rPr>
          <w:rFonts w:ascii="MinionPro-Regular" w:hAnsi="MinionPro-Regular" w:cs="MinionPro-Regular"/>
          <w:sz w:val="20"/>
          <w:szCs w:val="20"/>
        </w:rPr>
        <w:t xml:space="preserve">. </w:t>
      </w:r>
    </w:p>
    <w:p w:rsidR="00073AB1" w:rsidRPr="00221699" w:rsidRDefault="00073AB1" w:rsidP="00221699">
      <w:pPr>
        <w:pStyle w:val="Prrafodelista"/>
        <w:numPr>
          <w:ilvl w:val="0"/>
          <w:numId w:val="9"/>
        </w:numPr>
        <w:rPr>
          <w:rFonts w:ascii="MinionPro-Regular" w:hAnsi="MinionPro-Regular" w:cs="MinionPro-Regular"/>
          <w:sz w:val="20"/>
          <w:szCs w:val="20"/>
        </w:rPr>
      </w:pPr>
      <w:r w:rsidRPr="00221699">
        <w:rPr>
          <w:rFonts w:ascii="MinionPro-Regular" w:hAnsi="MinionPro-Regular" w:cs="MinionPro-Regular"/>
          <w:sz w:val="20"/>
          <w:szCs w:val="20"/>
        </w:rPr>
        <w:t xml:space="preserve">Se retiene el aliento a la mitad de la inspiración. </w:t>
      </w:r>
    </w:p>
    <w:p w:rsidR="00073AB1" w:rsidRPr="00221699" w:rsidRDefault="00073AB1" w:rsidP="00221699">
      <w:pPr>
        <w:pStyle w:val="Prrafodelista"/>
        <w:numPr>
          <w:ilvl w:val="0"/>
          <w:numId w:val="9"/>
        </w:numPr>
        <w:rPr>
          <w:rFonts w:ascii="MinionPro-Regular" w:hAnsi="MinionPro-Regular" w:cs="MinionPro-Regular"/>
          <w:sz w:val="20"/>
          <w:szCs w:val="20"/>
        </w:rPr>
      </w:pPr>
      <w:r w:rsidRPr="00221699">
        <w:rPr>
          <w:rFonts w:ascii="MinionPro-Regular" w:hAnsi="MinionPro-Regular" w:cs="MinionPro-Regular"/>
          <w:sz w:val="20"/>
          <w:szCs w:val="20"/>
        </w:rPr>
        <w:t xml:space="preserve">Los músculos de la pared abdominal se contraen y dado que el tórax se mantiene en una posición fija, la contracción aumenta la presión </w:t>
      </w:r>
      <w:proofErr w:type="spellStart"/>
      <w:r w:rsidRPr="00221699">
        <w:rPr>
          <w:rFonts w:ascii="MinionPro-Regular" w:hAnsi="MinionPro-Regular" w:cs="MinionPro-Regular"/>
          <w:sz w:val="20"/>
          <w:szCs w:val="20"/>
        </w:rPr>
        <w:t>intraabdominal</w:t>
      </w:r>
      <w:proofErr w:type="spellEnd"/>
      <w:r w:rsidRPr="00221699">
        <w:rPr>
          <w:rFonts w:ascii="MinionPro-Regular" w:hAnsi="MinionPro-Regular" w:cs="MinionPro-Regular"/>
          <w:sz w:val="20"/>
          <w:szCs w:val="20"/>
        </w:rPr>
        <w:t xml:space="preserve">. </w:t>
      </w:r>
    </w:p>
    <w:p w:rsidR="00073AB1" w:rsidRPr="00221699" w:rsidRDefault="00073AB1" w:rsidP="00221699">
      <w:pPr>
        <w:pStyle w:val="Prrafodelista"/>
        <w:numPr>
          <w:ilvl w:val="0"/>
          <w:numId w:val="9"/>
        </w:numPr>
        <w:rPr>
          <w:rFonts w:ascii="MinionPro-Regular" w:hAnsi="MinionPro-Regular" w:cs="MinionPro-Regular"/>
          <w:sz w:val="20"/>
          <w:szCs w:val="20"/>
        </w:rPr>
      </w:pPr>
      <w:r w:rsidRPr="00221699">
        <w:rPr>
          <w:rFonts w:ascii="MinionPro-Regular" w:hAnsi="MinionPro-Regular" w:cs="MinionPro-Regular"/>
          <w:sz w:val="20"/>
          <w:szCs w:val="20"/>
        </w:rPr>
        <w:t xml:space="preserve">El esfínter esofágico inferior y el esófago se relajan y expulsan el contenido gástrico. </w:t>
      </w:r>
    </w:p>
    <w:p w:rsidR="00073AB1" w:rsidRDefault="00073AB1" w:rsidP="000C4302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El “centro del vómito” en la formación reticular del bulbo raquídeo consta de varios grupos dispers</w:t>
      </w:r>
      <w:r w:rsidR="00221699">
        <w:rPr>
          <w:rFonts w:ascii="MinionPro-Regular" w:hAnsi="MinionPro-Regular" w:cs="MinionPro-Regular"/>
          <w:sz w:val="20"/>
          <w:szCs w:val="20"/>
        </w:rPr>
        <w:t>os de neuronas en esta región q</w:t>
      </w:r>
      <w:r>
        <w:rPr>
          <w:rFonts w:ascii="MinionPro-Regular" w:hAnsi="MinionPro-Regular" w:cs="MinionPro-Regular"/>
          <w:sz w:val="20"/>
          <w:szCs w:val="20"/>
        </w:rPr>
        <w:t xml:space="preserve">ue controlan los diferentes componentes del acto del vómito. </w:t>
      </w:r>
    </w:p>
    <w:p w:rsidR="002C48D3" w:rsidRDefault="002C48D3" w:rsidP="000C4302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La </w:t>
      </w:r>
      <w:r>
        <w:rPr>
          <w:rFonts w:ascii="MinionPro-Regular" w:hAnsi="MinionPro-Regular" w:cs="MinionPro-Regular"/>
          <w:b/>
          <w:sz w:val="20"/>
          <w:szCs w:val="20"/>
        </w:rPr>
        <w:t xml:space="preserve">Zona </w:t>
      </w:r>
      <w:proofErr w:type="spellStart"/>
      <w:r>
        <w:rPr>
          <w:rFonts w:ascii="MinionPro-Regular" w:hAnsi="MinionPro-Regular" w:cs="MinionPro-Regular"/>
          <w:b/>
          <w:sz w:val="20"/>
          <w:szCs w:val="20"/>
        </w:rPr>
        <w:t>Emetógena</w:t>
      </w:r>
      <w:proofErr w:type="spellEnd"/>
      <w:r>
        <w:rPr>
          <w:rFonts w:ascii="MinionPro-Regular" w:hAnsi="MinionPro-Regular" w:cs="MinionPro-Regular"/>
          <w:b/>
          <w:sz w:val="20"/>
          <w:szCs w:val="20"/>
        </w:rPr>
        <w:t xml:space="preserve"> de quimiorreceptores </w:t>
      </w:r>
      <w:r>
        <w:rPr>
          <w:rFonts w:ascii="MinionPro-Regular" w:hAnsi="MinionPro-Regular" w:cs="MinionPro-Regular"/>
          <w:sz w:val="20"/>
          <w:szCs w:val="20"/>
        </w:rPr>
        <w:t xml:space="preserve">que se encuentran en el </w:t>
      </w:r>
      <w:r>
        <w:rPr>
          <w:rFonts w:ascii="MinionPro-Regular" w:hAnsi="MinionPro-Regular" w:cs="MinionPro-Regular"/>
          <w:b/>
          <w:sz w:val="20"/>
          <w:szCs w:val="20"/>
        </w:rPr>
        <w:t>área postrema</w:t>
      </w:r>
      <w:r w:rsidR="00EE3A44">
        <w:rPr>
          <w:rFonts w:ascii="MinionPro-Regular" w:hAnsi="MinionPro-Regular" w:cs="MinionPro-Regular"/>
          <w:b/>
          <w:sz w:val="20"/>
          <w:szCs w:val="20"/>
        </w:rPr>
        <w:t xml:space="preserve"> (centro de la </w:t>
      </w:r>
      <w:proofErr w:type="spellStart"/>
      <w:r w:rsidR="00EE3A44">
        <w:rPr>
          <w:rFonts w:ascii="MinionPro-Regular" w:hAnsi="MinionPro-Regular" w:cs="MinionPro-Regular"/>
          <w:b/>
          <w:sz w:val="20"/>
          <w:szCs w:val="20"/>
        </w:rPr>
        <w:t>nausea</w:t>
      </w:r>
      <w:proofErr w:type="spellEnd"/>
      <w:r w:rsidR="00EE3A44">
        <w:rPr>
          <w:rFonts w:ascii="MinionPro-Regular" w:hAnsi="MinionPro-Regular" w:cs="MinionPro-Regular"/>
          <w:b/>
          <w:sz w:val="20"/>
          <w:szCs w:val="20"/>
        </w:rPr>
        <w:t>)</w:t>
      </w:r>
      <w:r>
        <w:rPr>
          <w:rFonts w:ascii="MinionPro-Regular" w:hAnsi="MinionPro-Regular" w:cs="MinionPro-Regular"/>
          <w:b/>
          <w:sz w:val="20"/>
          <w:szCs w:val="20"/>
        </w:rPr>
        <w:t xml:space="preserve">, </w:t>
      </w:r>
      <w:r>
        <w:rPr>
          <w:rFonts w:ascii="MinionPro-Regular" w:hAnsi="MinionPro-Regular" w:cs="MinionPro-Regular"/>
          <w:sz w:val="20"/>
          <w:szCs w:val="20"/>
        </w:rPr>
        <w:t xml:space="preserve">una banda de tejido en forma de V que se encuentra en las paredes laterales del cuarto ventrículo cerca del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óbex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. Esta estructura es uno de los órganos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pe</w:t>
      </w:r>
      <w:r w:rsidR="00FA30E2">
        <w:rPr>
          <w:rFonts w:ascii="MinionPro-Regular" w:hAnsi="MinionPro-Regular" w:cs="MinionPro-Regular"/>
          <w:sz w:val="20"/>
          <w:szCs w:val="20"/>
        </w:rPr>
        <w:t>riventriculares</w:t>
      </w:r>
      <w:proofErr w:type="spellEnd"/>
      <w:r w:rsidR="00FA30E2">
        <w:rPr>
          <w:rFonts w:ascii="MinionPro-Regular" w:hAnsi="MinionPro-Regular" w:cs="MinionPro-Regular"/>
          <w:sz w:val="20"/>
          <w:szCs w:val="20"/>
        </w:rPr>
        <w:t xml:space="preserve">, es decir, no está protegida por la barrera </w:t>
      </w:r>
      <w:proofErr w:type="spellStart"/>
      <w:r w:rsidR="00FA30E2">
        <w:rPr>
          <w:rFonts w:ascii="MinionPro-Regular" w:hAnsi="MinionPro-Regular" w:cs="MinionPro-Regular"/>
          <w:sz w:val="20"/>
          <w:szCs w:val="20"/>
        </w:rPr>
        <w:t>hematoencefálica</w:t>
      </w:r>
      <w:proofErr w:type="spellEnd"/>
      <w:r w:rsidR="00FA30E2">
        <w:rPr>
          <w:rFonts w:ascii="MinionPro-Regular" w:hAnsi="MinionPro-Regular" w:cs="MinionPro-Regular"/>
          <w:sz w:val="20"/>
          <w:szCs w:val="20"/>
        </w:rPr>
        <w:t xml:space="preserve">. </w:t>
      </w:r>
    </w:p>
    <w:p w:rsidR="00EE3A44" w:rsidRDefault="00EE3A44" w:rsidP="000C4302">
      <w:pPr>
        <w:rPr>
          <w:rFonts w:ascii="MinionPro-Regular" w:hAnsi="MinionPro-Regular" w:cs="MinionPro-Regular"/>
          <w:sz w:val="20"/>
          <w:szCs w:val="20"/>
          <w:u w:val="single"/>
        </w:rPr>
      </w:pPr>
    </w:p>
    <w:p w:rsidR="00EE3A44" w:rsidRDefault="00EE3A44" w:rsidP="000C4302">
      <w:pPr>
        <w:rPr>
          <w:rFonts w:ascii="MinionPro-Regular" w:hAnsi="MinionPro-Regular" w:cs="MinionPro-Regular"/>
          <w:sz w:val="20"/>
          <w:szCs w:val="20"/>
          <w:u w:val="single"/>
        </w:rPr>
      </w:pPr>
    </w:p>
    <w:p w:rsidR="00EE3A44" w:rsidRDefault="00EE3A44" w:rsidP="000C4302">
      <w:pPr>
        <w:rPr>
          <w:rFonts w:ascii="MinionPro-Regular" w:hAnsi="MinionPro-Regular" w:cs="MinionPro-Regular"/>
          <w:sz w:val="20"/>
          <w:szCs w:val="20"/>
          <w:u w:val="single"/>
        </w:rPr>
      </w:pPr>
    </w:p>
    <w:p w:rsidR="00EE3A44" w:rsidRDefault="00EE3A44" w:rsidP="000C4302">
      <w:pPr>
        <w:rPr>
          <w:rFonts w:ascii="MinionPro-Regular" w:hAnsi="MinionPro-Regular" w:cs="MinionPro-Regular"/>
          <w:sz w:val="20"/>
          <w:szCs w:val="20"/>
          <w:u w:val="single"/>
        </w:rPr>
      </w:pPr>
    </w:p>
    <w:p w:rsidR="00FA30E2" w:rsidRPr="00EE3A44" w:rsidRDefault="00EE3A44" w:rsidP="000C4302">
      <w:pPr>
        <w:rPr>
          <w:rFonts w:ascii="MinionPro-Regular" w:hAnsi="MinionPro-Regular" w:cs="MinionPro-Regular"/>
          <w:sz w:val="20"/>
          <w:szCs w:val="20"/>
          <w:u w:val="single"/>
        </w:rPr>
      </w:pPr>
      <w:r w:rsidRPr="00EE3A44">
        <w:rPr>
          <w:rFonts w:ascii="MinionPro-Regular" w:hAnsi="MinionPro-Regular" w:cs="MinionPro-Regular"/>
          <w:sz w:val="20"/>
          <w:szCs w:val="20"/>
          <w:u w:val="single"/>
        </w:rPr>
        <w:t xml:space="preserve">CEFALEA: </w:t>
      </w:r>
    </w:p>
    <w:p w:rsidR="002C48D3" w:rsidRDefault="00C22AA2" w:rsidP="000C4302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Son un tipo de dolor referido a la superficie de la cabeza desde sus estructuras profundas </w:t>
      </w:r>
    </w:p>
    <w:p w:rsidR="00C22AA2" w:rsidRDefault="00C22AA2" w:rsidP="000C4302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Se clasifican en cefaleas de origen intracraneal y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extracraneal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C22AA2" w:rsidTr="00C22AA2">
        <w:tc>
          <w:tcPr>
            <w:tcW w:w="4489" w:type="dxa"/>
          </w:tcPr>
          <w:p w:rsidR="00C22AA2" w:rsidRDefault="00C22AA2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Cefaleas Intracraneales. </w:t>
            </w:r>
          </w:p>
        </w:tc>
        <w:tc>
          <w:tcPr>
            <w:tcW w:w="4489" w:type="dxa"/>
          </w:tcPr>
          <w:p w:rsidR="00C22AA2" w:rsidRDefault="008075FC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Cefaleas </w:t>
            </w:r>
            <w:proofErr w:type="spellStart"/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>Extracraneales</w:t>
            </w:r>
            <w:proofErr w:type="spellEnd"/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. </w:t>
            </w:r>
          </w:p>
        </w:tc>
      </w:tr>
      <w:tr w:rsidR="00C22AA2" w:rsidTr="00C22AA2">
        <w:tc>
          <w:tcPr>
            <w:tcW w:w="4489" w:type="dxa"/>
          </w:tcPr>
          <w:p w:rsidR="00C22AA2" w:rsidRDefault="00C22AA2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</w:p>
          <w:p w:rsidR="00C22AA2" w:rsidRDefault="00C22AA2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Zonas sensibles al dolor en la bóveda craneal: </w:t>
            </w:r>
          </w:p>
          <w:p w:rsidR="00C22AA2" w:rsidRDefault="00C22AA2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</w:p>
          <w:p w:rsidR="00C22AA2" w:rsidRDefault="00C22AA2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Tracción sobre los senos venosos que rodal al cerebro. </w:t>
            </w:r>
          </w:p>
          <w:p w:rsidR="00C22AA2" w:rsidRDefault="00C22AA2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Lesión en la tienda. </w:t>
            </w:r>
          </w:p>
          <w:p w:rsidR="00C22AA2" w:rsidRDefault="00C22AA2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Estiramiento de la duramadre en la base del encéfalo. </w:t>
            </w:r>
          </w:p>
          <w:p w:rsidR="00C22AA2" w:rsidRDefault="00C22AA2" w:rsidP="000C4302">
            <w:pPr>
              <w:rPr>
                <w:rFonts w:ascii="MinionPro-Regular" w:hAnsi="MinionPro-Regular" w:cs="MinionPro-Regular"/>
                <w:i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Estimulo que traumatice, </w:t>
            </w:r>
            <w:r>
              <w:rPr>
                <w:rFonts w:ascii="MinionPro-Regular" w:hAnsi="MinionPro-Regular" w:cs="MinionPro-Regular"/>
                <w:i/>
                <w:sz w:val="20"/>
                <w:szCs w:val="20"/>
              </w:rPr>
              <w:t xml:space="preserve">aplaste </w:t>
            </w: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o estire los vasos sanguíneos de las meninges, especialmente la </w:t>
            </w:r>
            <w:r>
              <w:rPr>
                <w:rFonts w:ascii="MinionPro-Regular" w:hAnsi="MinionPro-Regular" w:cs="MinionPro-Regular"/>
                <w:i/>
                <w:sz w:val="20"/>
                <w:szCs w:val="20"/>
              </w:rPr>
              <w:t xml:space="preserve">arteria meníngea media. </w:t>
            </w:r>
          </w:p>
          <w:p w:rsidR="003608C9" w:rsidRDefault="003608C9" w:rsidP="000C4302">
            <w:pPr>
              <w:rPr>
                <w:rFonts w:ascii="MinionPro-Regular" w:hAnsi="MinionPro-Regular" w:cs="MinionPro-Regular"/>
                <w:i/>
                <w:sz w:val="20"/>
                <w:szCs w:val="20"/>
              </w:rPr>
            </w:pPr>
          </w:p>
          <w:p w:rsidR="003608C9" w:rsidRDefault="003608C9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  <w:proofErr w:type="spellStart"/>
            <w:r>
              <w:rPr>
                <w:rFonts w:ascii="MinionPro-Regular" w:hAnsi="MinionPro-Regular" w:cs="MinionPro-Regular"/>
                <w:sz w:val="20"/>
                <w:szCs w:val="20"/>
              </w:rPr>
              <w:t>Bobeda</w:t>
            </w:r>
            <w:proofErr w:type="spellEnd"/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, encima de la tienda, incluida la cara superior de esta: </w:t>
            </w:r>
            <w:proofErr w:type="spellStart"/>
            <w:r>
              <w:rPr>
                <w:rFonts w:ascii="MinionPro-Regular" w:hAnsi="MinionPro-Regular" w:cs="MinionPro-Regular"/>
                <w:sz w:val="20"/>
                <w:szCs w:val="20"/>
              </w:rPr>
              <w:t>Impusos</w:t>
            </w:r>
            <w:proofErr w:type="spellEnd"/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 dolorosos en la porción cerebral del NC V “cefalea frontal”</w:t>
            </w:r>
          </w:p>
          <w:p w:rsidR="003608C9" w:rsidRDefault="003608C9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3608C9" w:rsidRDefault="003608C9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  <w:proofErr w:type="spellStart"/>
            <w:r>
              <w:rPr>
                <w:rFonts w:ascii="MinionPro-Regular" w:hAnsi="MinionPro-Regular" w:cs="MinionPro-Regular"/>
                <w:sz w:val="20"/>
                <w:szCs w:val="20"/>
              </w:rPr>
              <w:t>Infratentorial</w:t>
            </w:r>
            <w:proofErr w:type="spellEnd"/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: Sus impulsos son </w:t>
            </w:r>
            <w:proofErr w:type="gramStart"/>
            <w:r>
              <w:rPr>
                <w:rFonts w:ascii="MinionPro-Regular" w:hAnsi="MinionPro-Regular" w:cs="MinionPro-Regular"/>
                <w:sz w:val="20"/>
                <w:szCs w:val="20"/>
              </w:rPr>
              <w:t>enviado</w:t>
            </w:r>
            <w:proofErr w:type="gramEnd"/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 por NC IX, V y 2º. Cervical que se encargan del cuero cabelludo situado por encima, por detrás y un poco por </w:t>
            </w:r>
            <w:proofErr w:type="spellStart"/>
            <w:r>
              <w:rPr>
                <w:rFonts w:ascii="MinionPro-Regular" w:hAnsi="MinionPro-Regular" w:cs="MinionPro-Regular"/>
                <w:sz w:val="20"/>
                <w:szCs w:val="20"/>
              </w:rPr>
              <w:t>debado</w:t>
            </w:r>
            <w:proofErr w:type="spellEnd"/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 de la oreja “cefalea occipital”</w:t>
            </w:r>
          </w:p>
          <w:p w:rsidR="003608C9" w:rsidRDefault="003608C9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3608C9" w:rsidRDefault="003608C9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Cefalea de la </w:t>
            </w:r>
            <w:proofErr w:type="spellStart"/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>meninguitis</w:t>
            </w:r>
            <w:proofErr w:type="spellEnd"/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: </w:t>
            </w:r>
            <w:r>
              <w:rPr>
                <w:rFonts w:ascii="MinionPro-Regular" w:hAnsi="MinionPro-Regular" w:cs="MinionPro-Regular"/>
                <w:sz w:val="20"/>
                <w:szCs w:val="20"/>
              </w:rPr>
              <w:t>Causa un dolor intenso q</w:t>
            </w:r>
            <w:r w:rsidR="007057C3">
              <w:rPr>
                <w:rFonts w:ascii="MinionPro-Regular" w:hAnsi="MinionPro-Regular" w:cs="MinionPro-Regular"/>
                <w:sz w:val="20"/>
                <w:szCs w:val="20"/>
              </w:rPr>
              <w:t xml:space="preserve">ue es referido a toda la cabeza. Causada por inflamación de todas las meninges, incluidas las áreas sensibles de la duramadre y los senos venosos que rodean. </w:t>
            </w:r>
          </w:p>
          <w:p w:rsidR="007057C3" w:rsidRDefault="007057C3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7057C3" w:rsidRDefault="007057C3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>Cefalea ocasionada por un descenso en la presión del LCR: Se</w:t>
            </w: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 manifiesta con retirada de 20 ml, sobre todo si la persona está en posición vertical. (Análisis: Meninges, &gt; base, presencia restringida) </w:t>
            </w:r>
          </w:p>
          <w:p w:rsidR="007057C3" w:rsidRDefault="007057C3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7057C3" w:rsidRDefault="007057C3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Cefalea </w:t>
            </w:r>
            <w:proofErr w:type="spellStart"/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>migrañosa</w:t>
            </w:r>
            <w:proofErr w:type="spellEnd"/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>( Jaqueca</w:t>
            </w:r>
            <w:proofErr w:type="gramEnd"/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): </w:t>
            </w:r>
            <w:r>
              <w:rPr>
                <w:rFonts w:ascii="MinionPro-Regular" w:hAnsi="MinionPro-Regular" w:cs="MinionPro-Regular"/>
                <w:sz w:val="20"/>
                <w:szCs w:val="20"/>
              </w:rPr>
              <w:t>Presentan sensaciones prodrómicas (nauseas, pérdida de la visión en partes del campo  visual, auras visuales y alucinaciones sensitivas. Puede derivar de</w:t>
            </w:r>
            <w:r w:rsidR="008075FC">
              <w:rPr>
                <w:rFonts w:ascii="MinionPro-Regular" w:hAnsi="MinionPro-Regular" w:cs="MinionPro-Regular"/>
                <w:sz w:val="20"/>
                <w:szCs w:val="20"/>
              </w:rPr>
              <w:t xml:space="preserve"> fenómenos vasculares anormales. Por</w:t>
            </w:r>
          </w:p>
          <w:p w:rsidR="008075FC" w:rsidRDefault="008075FC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8075FC" w:rsidRPr="008075FC" w:rsidRDefault="008075FC" w:rsidP="008075FC">
            <w:pPr>
              <w:pStyle w:val="Prrafodelista"/>
              <w:numPr>
                <w:ilvl w:val="0"/>
                <w:numId w:val="1"/>
              </w:numPr>
              <w:rPr>
                <w:rFonts w:ascii="MinionPro-Regular" w:hAnsi="MinionPro-Regular" w:cs="MinionPro-Regular"/>
                <w:sz w:val="20"/>
                <w:szCs w:val="20"/>
              </w:rPr>
            </w:pPr>
            <w:r w:rsidRPr="008075FC">
              <w:rPr>
                <w:rFonts w:ascii="MinionPro-Regular" w:hAnsi="MinionPro-Regular" w:cs="MinionPro-Regular"/>
                <w:sz w:val="20"/>
                <w:szCs w:val="20"/>
              </w:rPr>
              <w:t xml:space="preserve">Tensión prolongada. </w:t>
            </w:r>
          </w:p>
          <w:p w:rsidR="008075FC" w:rsidRPr="008075FC" w:rsidRDefault="008075FC" w:rsidP="008075FC">
            <w:pPr>
              <w:pStyle w:val="Prrafodelista"/>
              <w:numPr>
                <w:ilvl w:val="0"/>
                <w:numId w:val="1"/>
              </w:num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  <w:r w:rsidRPr="008075FC">
              <w:rPr>
                <w:rFonts w:ascii="MinionPro-Regular" w:hAnsi="MinionPro-Regular" w:cs="MinionPro-Regular"/>
                <w:sz w:val="20"/>
                <w:szCs w:val="20"/>
              </w:rPr>
              <w:t>Exceso de potasio en el LEC.</w:t>
            </w:r>
          </w:p>
          <w:p w:rsidR="008075FC" w:rsidRPr="008075FC" w:rsidRDefault="008075FC" w:rsidP="008075FC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Cefalea </w:t>
            </w:r>
            <w:proofErr w:type="spellStart"/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>Alcoholica</w:t>
            </w:r>
            <w:proofErr w:type="spellEnd"/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: </w:t>
            </w: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Naturaleza tóxica para los tejidos, irrita directamente las </w:t>
            </w:r>
            <w:proofErr w:type="spellStart"/>
            <w:r>
              <w:rPr>
                <w:rFonts w:ascii="MinionPro-Regular" w:hAnsi="MinionPro-Regular" w:cs="MinionPro-Regular"/>
                <w:sz w:val="20"/>
                <w:szCs w:val="20"/>
              </w:rPr>
              <w:t>meningues</w:t>
            </w:r>
            <w:proofErr w:type="spellEnd"/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. </w:t>
            </w:r>
          </w:p>
          <w:p w:rsidR="007057C3" w:rsidRPr="007057C3" w:rsidRDefault="007057C3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</w:p>
          <w:p w:rsidR="007057C3" w:rsidRPr="007057C3" w:rsidRDefault="007057C3" w:rsidP="000C4302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</w:p>
        </w:tc>
        <w:tc>
          <w:tcPr>
            <w:tcW w:w="4489" w:type="dxa"/>
          </w:tcPr>
          <w:p w:rsidR="00C22AA2" w:rsidRDefault="00C22AA2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</w:p>
          <w:p w:rsidR="008075FC" w:rsidRDefault="008075FC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Cefalea resultante de un espasmo muscular. </w:t>
            </w:r>
          </w:p>
          <w:p w:rsidR="008075FC" w:rsidRDefault="008075FC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</w:p>
          <w:p w:rsidR="008075FC" w:rsidRDefault="008075FC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Cefalea ocasionada por irritación de las estructuras nasales y paranasales. </w:t>
            </w:r>
          </w:p>
          <w:p w:rsidR="008075FC" w:rsidRDefault="008075FC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</w:p>
          <w:p w:rsidR="008075FC" w:rsidRDefault="008075FC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b/>
                <w:sz w:val="20"/>
                <w:szCs w:val="20"/>
              </w:rPr>
              <w:t xml:space="preserve">Cefalea ocasionada por trastornos oculares: </w:t>
            </w:r>
          </w:p>
          <w:p w:rsidR="008075FC" w:rsidRDefault="008075FC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</w:p>
          <w:p w:rsidR="008075FC" w:rsidRDefault="008075FC" w:rsidP="008075FC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La contracción muy potente de los músculos ciliares con la pretensión de alcanzar una visión clara. Puede provocar una cefalea retro orbitaria. </w:t>
            </w:r>
          </w:p>
          <w:p w:rsidR="008075FC" w:rsidRDefault="008075FC" w:rsidP="008075FC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8075FC" w:rsidRDefault="008075FC" w:rsidP="008075FC">
            <w:pPr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Así también los intentos excesivos de enfoque de ojos pueden desembocar en un espasmo reflejo de diversos músculos faciales y extra oculares. </w:t>
            </w:r>
          </w:p>
          <w:p w:rsidR="008075FC" w:rsidRDefault="008075FC" w:rsidP="000C4302">
            <w:pPr>
              <w:rPr>
                <w:rFonts w:ascii="MinionPro-Regular" w:hAnsi="MinionPro-Regular" w:cs="MinionPro-Regular"/>
                <w:b/>
                <w:sz w:val="20"/>
                <w:szCs w:val="20"/>
              </w:rPr>
            </w:pPr>
          </w:p>
        </w:tc>
      </w:tr>
    </w:tbl>
    <w:p w:rsidR="00103287" w:rsidRDefault="00103287" w:rsidP="000C4302">
      <w:pPr>
        <w:rPr>
          <w:rFonts w:ascii="MinionPro-Regular" w:hAnsi="MinionPro-Regular" w:cs="MinionPro-Regular"/>
          <w:sz w:val="20"/>
          <w:szCs w:val="20"/>
        </w:rPr>
      </w:pPr>
    </w:p>
    <w:p w:rsidR="004356C6" w:rsidRDefault="001B0BB6" w:rsidP="000C4302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  <w:u w:val="single"/>
        </w:rPr>
        <w:t>MARCHA</w:t>
      </w:r>
      <w:r w:rsidR="004356C6">
        <w:rPr>
          <w:rFonts w:ascii="MinionPro-Regular" w:hAnsi="MinionPro-Regular" w:cs="MinionPro-Regular"/>
          <w:sz w:val="20"/>
          <w:szCs w:val="20"/>
        </w:rPr>
        <w:t xml:space="preserve">: </w:t>
      </w:r>
    </w:p>
    <w:p w:rsidR="00EE3A44" w:rsidRDefault="00EE3A44" w:rsidP="00EE3A44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La marcha es una </w:t>
      </w:r>
      <w:r w:rsidRPr="00EE3A44">
        <w:rPr>
          <w:rFonts w:ascii="MinionPro-Regular" w:hAnsi="MinionPro-Regular" w:cs="MinionPro-Regular"/>
          <w:b/>
          <w:i/>
          <w:sz w:val="20"/>
          <w:szCs w:val="20"/>
          <w:u w:val="single"/>
        </w:rPr>
        <w:t>serie de posturas</w:t>
      </w:r>
      <w:r>
        <w:rPr>
          <w:rFonts w:ascii="MinionPro-Regular" w:hAnsi="MinionPro-Regular" w:cs="MinionPro-Regular"/>
          <w:i/>
          <w:sz w:val="20"/>
          <w:szCs w:val="20"/>
        </w:rPr>
        <w:t xml:space="preserve"> durante un desplazamiento,</w:t>
      </w:r>
      <w:r w:rsidRPr="00D42821">
        <w:rPr>
          <w:rFonts w:ascii="MinionPro-Regular" w:hAnsi="MinionPro-Regular" w:cs="MinionPro-Regular"/>
          <w:sz w:val="20"/>
          <w:szCs w:val="20"/>
        </w:rPr>
        <w:t xml:space="preserve"> </w:t>
      </w:r>
      <w:r>
        <w:rPr>
          <w:rFonts w:ascii="MinionPro-Regular" w:hAnsi="MinionPro-Regular" w:cs="MinionPro-Regular"/>
          <w:sz w:val="20"/>
          <w:szCs w:val="20"/>
        </w:rPr>
        <w:t xml:space="preserve">dada por señales “ordenadoras” procedentes del encéfalo hacia la médula espinal para inervación reciproca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inconsiente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que está siempre presente en la médula para coordinar el funcionamiento de las parejas de  músculos agonistas y antagonistas que hacen “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momentum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” con el sistema esquelético. </w:t>
      </w:r>
    </w:p>
    <w:p w:rsidR="004356C6" w:rsidRDefault="004356C6" w:rsidP="000C4302">
      <w:pPr>
        <w:rPr>
          <w:rFonts w:ascii="MinionPro-Regular" w:hAnsi="MinionPro-Regular" w:cs="MinionPro-Regular"/>
          <w:sz w:val="20"/>
          <w:szCs w:val="20"/>
        </w:rPr>
      </w:pPr>
    </w:p>
    <w:p w:rsidR="002B08B7" w:rsidRDefault="002B08B7" w:rsidP="000C4302">
      <w:pPr>
        <w:rPr>
          <w:rFonts w:ascii="MinionPro-Regular" w:hAnsi="MinionPro-Regular" w:cs="MinionPro-Regular"/>
          <w:sz w:val="20"/>
          <w:szCs w:val="20"/>
        </w:rPr>
      </w:pPr>
    </w:p>
    <w:p w:rsidR="002B08B7" w:rsidRDefault="002B08B7" w:rsidP="000C4302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w:drawing>
          <wp:inline distT="0" distB="0" distL="0" distR="0">
            <wp:extent cx="4972050" cy="2206938"/>
            <wp:effectExtent l="0" t="0" r="0" b="3175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747-179257-1-P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20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CF1" w:rsidRDefault="00DC1CF1" w:rsidP="002B08B7">
      <w:pPr>
        <w:rPr>
          <w:rFonts w:ascii="MinionPro-Regular" w:hAnsi="MinionPro-Regular" w:cs="MinionPro-Regular"/>
          <w:sz w:val="20"/>
          <w:szCs w:val="20"/>
        </w:rPr>
      </w:pPr>
    </w:p>
    <w:p w:rsidR="00DC1CF1" w:rsidRDefault="006045E3" w:rsidP="002B08B7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Cuando el sujeto toca el suelo, se</w:t>
      </w:r>
      <w:r w:rsidR="00DC1CF1">
        <w:rPr>
          <w:rFonts w:ascii="MinionPro-Regular" w:hAnsi="MinionPro-Regular" w:cs="MinionPro-Regular"/>
          <w:sz w:val="20"/>
          <w:szCs w:val="20"/>
        </w:rPr>
        <w:t xml:space="preserve"> activan receptores de presión, para echar a andar el proceso de marcha.</w:t>
      </w:r>
    </w:p>
    <w:p w:rsidR="00D1293B" w:rsidRDefault="000C3436" w:rsidP="002B08B7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Es de importancia deducir que  </w:t>
      </w:r>
      <w:r w:rsidR="00C17701">
        <w:rPr>
          <w:rFonts w:ascii="MinionPro-Regular" w:hAnsi="MinionPro-Regular" w:cs="MinionPro-Regular"/>
          <w:sz w:val="20"/>
          <w:szCs w:val="20"/>
        </w:rPr>
        <w:t xml:space="preserve">el  tono muscular es </w:t>
      </w:r>
      <w:r>
        <w:rPr>
          <w:rFonts w:ascii="MinionPro-Regular" w:hAnsi="MinionPro-Regular" w:cs="MinionPro-Regular"/>
          <w:sz w:val="20"/>
          <w:szCs w:val="20"/>
        </w:rPr>
        <w:t xml:space="preserve">vital </w:t>
      </w:r>
      <w:r w:rsidR="00DC1CF1">
        <w:rPr>
          <w:rFonts w:ascii="MinionPro-Regular" w:hAnsi="MinionPro-Regular" w:cs="MinionPro-Regular"/>
          <w:sz w:val="20"/>
          <w:szCs w:val="20"/>
        </w:rPr>
        <w:t xml:space="preserve"> para </w:t>
      </w:r>
      <w:r w:rsidR="00DC1CF1" w:rsidRPr="00EE3A44">
        <w:rPr>
          <w:rFonts w:ascii="MinionPro-Regular" w:hAnsi="MinionPro-Regular" w:cs="MinionPro-Regular"/>
          <w:b/>
          <w:sz w:val="20"/>
          <w:szCs w:val="20"/>
          <w:u w:val="single"/>
        </w:rPr>
        <w:t xml:space="preserve">mantener </w:t>
      </w:r>
      <w:r w:rsidR="00DC1CF1" w:rsidRPr="00EE3A44">
        <w:rPr>
          <w:rFonts w:ascii="MinionPro-Regular" w:hAnsi="MinionPro-Regular" w:cs="MinionPro-Regular"/>
          <w:b/>
          <w:i/>
          <w:sz w:val="20"/>
          <w:szCs w:val="20"/>
          <w:u w:val="single"/>
        </w:rPr>
        <w:t>la postura</w:t>
      </w:r>
      <w:r w:rsidR="00DC1CF1">
        <w:rPr>
          <w:rFonts w:ascii="MinionPro-Regular" w:hAnsi="MinionPro-Regular" w:cs="MinionPro-Regular"/>
          <w:sz w:val="20"/>
          <w:szCs w:val="20"/>
        </w:rPr>
        <w:t>, que en su mayoría es dada por la musculatura anti gravitatoria</w:t>
      </w:r>
      <w:r w:rsidR="00D42821">
        <w:rPr>
          <w:rFonts w:ascii="MinionPro-Regular" w:hAnsi="MinionPro-Regular" w:cs="MinionPro-Regular"/>
          <w:sz w:val="20"/>
          <w:szCs w:val="20"/>
        </w:rPr>
        <w:t xml:space="preserve"> (músculos de la columna vertebral y extensores de las extremidades)</w:t>
      </w:r>
      <w:r w:rsidR="00D1293B">
        <w:rPr>
          <w:rFonts w:ascii="MinionPro-Regular" w:hAnsi="MinionPro-Regular" w:cs="MinionPro-Regular"/>
          <w:sz w:val="20"/>
          <w:szCs w:val="20"/>
        </w:rPr>
        <w:t xml:space="preserve">. </w:t>
      </w:r>
      <w:r w:rsidR="00C17701">
        <w:rPr>
          <w:rFonts w:ascii="MinionPro-Regular" w:hAnsi="MinionPro-Regular" w:cs="MinionPro-Regular"/>
          <w:sz w:val="20"/>
          <w:szCs w:val="20"/>
        </w:rPr>
        <w:t xml:space="preserve">Se debe considerar que el </w:t>
      </w:r>
      <w:r w:rsidR="00D1293B">
        <w:rPr>
          <w:rFonts w:ascii="MinionPro-Regular" w:hAnsi="MinionPro-Regular" w:cs="MinionPro-Regular"/>
          <w:sz w:val="20"/>
          <w:szCs w:val="20"/>
        </w:rPr>
        <w:t xml:space="preserve"> soporte del cuerpo </w:t>
      </w:r>
      <w:r w:rsidR="00C17701">
        <w:rPr>
          <w:rFonts w:ascii="MinionPro-Regular" w:hAnsi="MinionPro-Regular" w:cs="MinionPro-Regular"/>
          <w:sz w:val="20"/>
          <w:szCs w:val="20"/>
        </w:rPr>
        <w:t>contra</w:t>
      </w:r>
      <w:r w:rsidR="00D1293B">
        <w:rPr>
          <w:rFonts w:ascii="MinionPro-Regular" w:hAnsi="MinionPro-Regular" w:cs="MinionPro-Regular"/>
          <w:sz w:val="20"/>
          <w:szCs w:val="20"/>
        </w:rPr>
        <w:t xml:space="preserve"> la gravedad es una función de los núcleos reticulares y vestibulares del tronco encefálico. </w:t>
      </w:r>
    </w:p>
    <w:p w:rsidR="00CA39D2" w:rsidRDefault="00CA39D2" w:rsidP="00CA39D2">
      <w:pPr>
        <w:jc w:val="center"/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inline distT="0" distB="0" distL="0" distR="0" wp14:anchorId="50C461DE" wp14:editId="18EB5DF6">
            <wp:extent cx="1343025" cy="19907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54391" t="21452" r="21613" b="12536"/>
                    <a:stretch/>
                  </pic:blipFill>
                  <pic:spPr bwMode="auto">
                    <a:xfrm>
                      <a:off x="0" y="0"/>
                      <a:ext cx="134302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701" w:rsidRDefault="00C17701" w:rsidP="00CA39D2">
      <w:pPr>
        <w:jc w:val="center"/>
        <w:rPr>
          <w:rFonts w:ascii="MinionPro-Regular" w:hAnsi="MinionPro-Regular" w:cs="MinionPro-Regular"/>
          <w:sz w:val="20"/>
          <w:szCs w:val="20"/>
        </w:rPr>
      </w:pPr>
    </w:p>
    <w:p w:rsidR="00C17701" w:rsidRDefault="00C17701" w:rsidP="00CA39D2">
      <w:pPr>
        <w:jc w:val="center"/>
        <w:rPr>
          <w:rFonts w:ascii="MinionPro-Regular" w:hAnsi="MinionPro-Regular" w:cs="MinionPro-Regular"/>
          <w:sz w:val="20"/>
          <w:szCs w:val="20"/>
        </w:rPr>
      </w:pPr>
    </w:p>
    <w:p w:rsidR="00D1293B" w:rsidRDefault="00D1293B" w:rsidP="002B08B7">
      <w:pPr>
        <w:rPr>
          <w:rFonts w:ascii="MinionPro-Regular" w:hAnsi="MinionPro-Regular" w:cs="MinionPro-Regular"/>
          <w:sz w:val="20"/>
          <w:szCs w:val="20"/>
        </w:rPr>
      </w:pPr>
      <w:r w:rsidRPr="000C3436">
        <w:rPr>
          <w:rFonts w:ascii="MinionPro-Regular" w:hAnsi="MinionPro-Regular" w:cs="MinionPro-Regular"/>
          <w:b/>
          <w:sz w:val="20"/>
          <w:szCs w:val="20"/>
        </w:rPr>
        <w:t xml:space="preserve">Sistema reticular </w:t>
      </w:r>
      <w:proofErr w:type="spellStart"/>
      <w:r w:rsidRPr="000C3436">
        <w:rPr>
          <w:rFonts w:ascii="MinionPro-Regular" w:hAnsi="MinionPro-Regular" w:cs="MinionPro-Regular"/>
          <w:b/>
          <w:sz w:val="20"/>
          <w:szCs w:val="20"/>
        </w:rPr>
        <w:t>pontino</w:t>
      </w:r>
      <w:proofErr w:type="spellEnd"/>
      <w:r>
        <w:rPr>
          <w:rFonts w:ascii="MinionPro-Regular" w:hAnsi="MinionPro-Regular" w:cs="MinionPro-Regular"/>
          <w:sz w:val="20"/>
          <w:szCs w:val="20"/>
        </w:rPr>
        <w:t>:</w:t>
      </w:r>
      <w:r w:rsidR="00D42821">
        <w:rPr>
          <w:rFonts w:ascii="MinionPro-Regular" w:hAnsi="MinionPro-Regular" w:cs="MinionPro-Regular"/>
          <w:sz w:val="20"/>
          <w:szCs w:val="20"/>
        </w:rPr>
        <w:t xml:space="preserve"> </w:t>
      </w:r>
      <w:r w:rsidR="00C17701">
        <w:rPr>
          <w:rFonts w:ascii="MinionPro-Regular" w:hAnsi="MinionPro-Regular" w:cs="MinionPro-Regular"/>
          <w:sz w:val="20"/>
          <w:szCs w:val="20"/>
        </w:rPr>
        <w:t xml:space="preserve">Señal </w:t>
      </w:r>
      <w:r w:rsidR="00D42821">
        <w:rPr>
          <w:rFonts w:ascii="MinionPro-Regular" w:hAnsi="MinionPro-Regular" w:cs="MinionPro-Regular"/>
          <w:sz w:val="20"/>
          <w:szCs w:val="20"/>
        </w:rPr>
        <w:t>excitadora</w:t>
      </w:r>
      <w:r w:rsidR="00C17701">
        <w:rPr>
          <w:rFonts w:ascii="MinionPro-Regular" w:hAnsi="MinionPro-Regular" w:cs="MinionPro-Regular"/>
          <w:sz w:val="20"/>
          <w:szCs w:val="20"/>
        </w:rPr>
        <w:t xml:space="preserve"> </w:t>
      </w:r>
      <w:r>
        <w:rPr>
          <w:rFonts w:ascii="MinionPro-Regular" w:hAnsi="MinionPro-Regular" w:cs="MinionPro-Regular"/>
          <w:sz w:val="20"/>
          <w:szCs w:val="20"/>
        </w:rPr>
        <w:t xml:space="preserve">en sentido descendente por el  fascículo </w:t>
      </w:r>
      <w:r w:rsidR="00D42821">
        <w:rPr>
          <w:rFonts w:ascii="MinionPro-Regular" w:hAnsi="MinionPro-Regular" w:cs="MinionPro-Regular"/>
          <w:sz w:val="20"/>
          <w:szCs w:val="20"/>
        </w:rPr>
        <w:t>retículo espinal</w:t>
      </w:r>
      <w:r>
        <w:rPr>
          <w:rFonts w:ascii="MinionPro-Regular" w:hAnsi="MinionPro-Regular" w:cs="MinionPro-Regular"/>
          <w:sz w:val="20"/>
          <w:szCs w:val="20"/>
        </w:rPr>
        <w:t xml:space="preserve">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pontino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 en la columna anterior. </w:t>
      </w:r>
    </w:p>
    <w:p w:rsidR="00CA39D2" w:rsidRDefault="00CA39D2" w:rsidP="002B08B7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Recibe señales: </w:t>
      </w:r>
    </w:p>
    <w:p w:rsidR="00CA39D2" w:rsidRDefault="00CA39D2" w:rsidP="00CA39D2">
      <w:pPr>
        <w:pStyle w:val="Prrafodelista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Excitadoras:</w:t>
      </w:r>
    </w:p>
    <w:p w:rsidR="00CA39D2" w:rsidRDefault="00CA39D2" w:rsidP="00CA39D2">
      <w:pPr>
        <w:pStyle w:val="Prrafodelista"/>
        <w:numPr>
          <w:ilvl w:val="0"/>
          <w:numId w:val="1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 </w:t>
      </w:r>
      <w:r w:rsidRPr="000C3436">
        <w:rPr>
          <w:rFonts w:ascii="MinionPro-Regular" w:hAnsi="MinionPro-Regular" w:cs="MinionPro-Regular"/>
          <w:b/>
          <w:sz w:val="20"/>
          <w:szCs w:val="20"/>
        </w:rPr>
        <w:t>Núcleos vestibulares</w:t>
      </w:r>
      <w:r>
        <w:rPr>
          <w:rFonts w:ascii="MinionPro-Regular" w:hAnsi="MinionPro-Regular" w:cs="MinionPro-Regular"/>
          <w:sz w:val="20"/>
          <w:szCs w:val="20"/>
        </w:rPr>
        <w:t xml:space="preserve">: </w:t>
      </w:r>
    </w:p>
    <w:p w:rsidR="00CA39D2" w:rsidRPr="00CA39D2" w:rsidRDefault="00CA39D2" w:rsidP="00C17701">
      <w:pPr>
        <w:pStyle w:val="Prrafodelista"/>
        <w:ind w:firstLine="696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Fascículos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vestíbulo</w:t>
      </w:r>
      <w:r w:rsidR="00D42821">
        <w:rPr>
          <w:rFonts w:ascii="MinionPro-Regular" w:hAnsi="MinionPro-Regular" w:cs="MinionPro-Regular"/>
          <w:sz w:val="20"/>
          <w:szCs w:val="20"/>
        </w:rPr>
        <w:t>espinales</w:t>
      </w:r>
      <w:proofErr w:type="spellEnd"/>
      <w:r w:rsidR="00D42821">
        <w:rPr>
          <w:rFonts w:ascii="MinionPro-Regular" w:hAnsi="MinionPro-Regular" w:cs="MinionPro-Regular"/>
          <w:sz w:val="20"/>
          <w:szCs w:val="20"/>
        </w:rPr>
        <w:t xml:space="preserve"> lateral y medial, controlan</w:t>
      </w:r>
      <w:r>
        <w:rPr>
          <w:rFonts w:ascii="MinionPro-Regular" w:hAnsi="MinionPro-Regular" w:cs="MinionPro-Regular"/>
          <w:sz w:val="20"/>
          <w:szCs w:val="20"/>
        </w:rPr>
        <w:t xml:space="preserve"> </w:t>
      </w:r>
      <w:r w:rsidRPr="00C17701">
        <w:rPr>
          <w:rFonts w:ascii="MinionPro-Regular" w:hAnsi="MinionPro-Regular" w:cs="MinionPro-Regular"/>
          <w:i/>
          <w:sz w:val="20"/>
          <w:szCs w:val="20"/>
        </w:rPr>
        <w:t>selectivamente</w:t>
      </w:r>
      <w:r>
        <w:rPr>
          <w:rFonts w:ascii="MinionPro-Regular" w:hAnsi="MinionPro-Regular" w:cs="MinionPro-Regular"/>
          <w:sz w:val="20"/>
          <w:szCs w:val="20"/>
        </w:rPr>
        <w:t xml:space="preserve"> los impulsos excitadores como respuesta a las señales procedentes del </w:t>
      </w:r>
      <w:r>
        <w:rPr>
          <w:rFonts w:ascii="MinionPro-Regular" w:hAnsi="MinionPro-Regular" w:cs="MinionPro-Regular"/>
          <w:i/>
          <w:sz w:val="20"/>
          <w:szCs w:val="20"/>
        </w:rPr>
        <w:t xml:space="preserve">aparato vestibular. </w:t>
      </w:r>
    </w:p>
    <w:p w:rsidR="00CA39D2" w:rsidRDefault="00CA39D2" w:rsidP="00CA39D2">
      <w:pPr>
        <w:pStyle w:val="Prrafodelista"/>
        <w:numPr>
          <w:ilvl w:val="0"/>
          <w:numId w:val="1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 </w:t>
      </w:r>
      <w:r w:rsidRPr="000C3436">
        <w:rPr>
          <w:rFonts w:ascii="MinionPro-Regular" w:hAnsi="MinionPro-Regular" w:cs="MinionPro-Regular"/>
          <w:b/>
          <w:sz w:val="20"/>
          <w:szCs w:val="20"/>
        </w:rPr>
        <w:t>Núcleos profundos del cerebelo</w:t>
      </w:r>
      <w:r>
        <w:rPr>
          <w:rFonts w:ascii="MinionPro-Regular" w:hAnsi="MinionPro-Regular" w:cs="MinionPro-Regular"/>
          <w:sz w:val="20"/>
          <w:szCs w:val="20"/>
        </w:rPr>
        <w:t xml:space="preserve">. </w:t>
      </w:r>
    </w:p>
    <w:p w:rsidR="00CA39D2" w:rsidRDefault="00CA39D2" w:rsidP="00CA39D2">
      <w:pPr>
        <w:rPr>
          <w:rFonts w:ascii="MinionPro-Regular" w:hAnsi="MinionPro-Regular" w:cs="MinionPro-Regular"/>
          <w:sz w:val="20"/>
          <w:szCs w:val="20"/>
        </w:rPr>
      </w:pPr>
      <w:r w:rsidRPr="000C3436">
        <w:rPr>
          <w:rFonts w:ascii="MinionPro-Regular" w:hAnsi="MinionPro-Regular" w:cs="MinionPro-Regular"/>
          <w:b/>
          <w:sz w:val="20"/>
          <w:szCs w:val="20"/>
        </w:rPr>
        <w:t>Sistema reticular bulbar:</w:t>
      </w:r>
      <w:r>
        <w:rPr>
          <w:rFonts w:ascii="MinionPro-Regular" w:hAnsi="MinionPro-Regular" w:cs="MinionPro-Regular"/>
          <w:sz w:val="20"/>
          <w:szCs w:val="20"/>
        </w:rPr>
        <w:t xml:space="preserve"> Señales inhibidoras descendentes por el fascículo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reticuloespinal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bulbar en la columna l</w:t>
      </w:r>
      <w:r w:rsidR="00D42821">
        <w:rPr>
          <w:rFonts w:ascii="MinionPro-Regular" w:hAnsi="MinionPro-Regular" w:cs="MinionPro-Regular"/>
          <w:sz w:val="20"/>
          <w:szCs w:val="20"/>
        </w:rPr>
        <w:t xml:space="preserve">ateral. </w:t>
      </w:r>
    </w:p>
    <w:p w:rsidR="00CA39D2" w:rsidRDefault="00CA39D2" w:rsidP="00CA39D2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Recibe señales: </w:t>
      </w:r>
    </w:p>
    <w:p w:rsidR="00CA39D2" w:rsidRPr="000C3436" w:rsidRDefault="00CA39D2" w:rsidP="00CA39D2">
      <w:pPr>
        <w:pStyle w:val="Prrafodelista"/>
        <w:numPr>
          <w:ilvl w:val="0"/>
          <w:numId w:val="1"/>
        </w:numPr>
        <w:rPr>
          <w:rFonts w:ascii="MinionPro-Regular" w:hAnsi="MinionPro-Regular" w:cs="MinionPro-Regular"/>
          <w:b/>
          <w:sz w:val="20"/>
          <w:szCs w:val="20"/>
        </w:rPr>
      </w:pPr>
      <w:proofErr w:type="spellStart"/>
      <w:r w:rsidRPr="000C3436">
        <w:rPr>
          <w:rFonts w:ascii="MinionPro-Regular" w:hAnsi="MinionPro-Regular" w:cs="MinionPro-Regular"/>
          <w:b/>
          <w:sz w:val="20"/>
          <w:szCs w:val="20"/>
        </w:rPr>
        <w:t>Fasciculo</w:t>
      </w:r>
      <w:proofErr w:type="spellEnd"/>
      <w:r w:rsidRPr="000C3436">
        <w:rPr>
          <w:rFonts w:ascii="MinionPro-Regular" w:hAnsi="MinionPro-Regular" w:cs="MinionPro-Regular"/>
          <w:b/>
          <w:sz w:val="20"/>
          <w:szCs w:val="20"/>
        </w:rPr>
        <w:t xml:space="preserve"> </w:t>
      </w:r>
      <w:proofErr w:type="spellStart"/>
      <w:r w:rsidRPr="000C3436">
        <w:rPr>
          <w:rFonts w:ascii="MinionPro-Regular" w:hAnsi="MinionPro-Regular" w:cs="MinionPro-Regular"/>
          <w:b/>
          <w:sz w:val="20"/>
          <w:szCs w:val="20"/>
        </w:rPr>
        <w:t>corticoespinal</w:t>
      </w:r>
      <w:proofErr w:type="spellEnd"/>
      <w:r w:rsidRPr="000C3436">
        <w:rPr>
          <w:rFonts w:ascii="MinionPro-Regular" w:hAnsi="MinionPro-Regular" w:cs="MinionPro-Regular"/>
          <w:b/>
          <w:sz w:val="20"/>
          <w:szCs w:val="20"/>
        </w:rPr>
        <w:t xml:space="preserve"> y </w:t>
      </w:r>
      <w:proofErr w:type="spellStart"/>
      <w:r w:rsidRPr="000C3436">
        <w:rPr>
          <w:rFonts w:ascii="MinionPro-Regular" w:hAnsi="MinionPro-Regular" w:cs="MinionPro-Regular"/>
          <w:b/>
          <w:sz w:val="20"/>
          <w:szCs w:val="20"/>
        </w:rPr>
        <w:t>rubroespinal</w:t>
      </w:r>
      <w:proofErr w:type="spellEnd"/>
      <w:r w:rsidRPr="000C3436">
        <w:rPr>
          <w:rFonts w:ascii="MinionPro-Regular" w:hAnsi="MinionPro-Regular" w:cs="MinionPro-Regular"/>
          <w:b/>
          <w:sz w:val="20"/>
          <w:szCs w:val="20"/>
        </w:rPr>
        <w:t xml:space="preserve">. </w:t>
      </w:r>
    </w:p>
    <w:p w:rsidR="00D1293B" w:rsidRDefault="00D1293B" w:rsidP="00D1293B">
      <w:pPr>
        <w:jc w:val="center"/>
        <w:rPr>
          <w:rFonts w:ascii="MinionPro-Regular" w:hAnsi="MinionPro-Regular" w:cs="MinionPro-Regular"/>
          <w:sz w:val="20"/>
          <w:szCs w:val="20"/>
        </w:rPr>
      </w:pPr>
    </w:p>
    <w:p w:rsidR="00C17701" w:rsidRDefault="00C17701" w:rsidP="00D1293B">
      <w:pPr>
        <w:jc w:val="center"/>
        <w:rPr>
          <w:noProof/>
          <w:lang w:eastAsia="es-GT"/>
        </w:rPr>
      </w:pPr>
      <w:r>
        <w:rPr>
          <w:noProof/>
          <w:lang w:eastAsia="es-GT"/>
        </w:rPr>
        <w:drawing>
          <wp:inline distT="0" distB="0" distL="0" distR="0" wp14:anchorId="4B838156" wp14:editId="0F05A300">
            <wp:extent cx="2076450" cy="225742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54179" t="27435" r="21418" b="25448"/>
                    <a:stretch/>
                  </pic:blipFill>
                  <pic:spPr bwMode="auto">
                    <a:xfrm>
                      <a:off x="0" y="0"/>
                      <a:ext cx="2079507" cy="2260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436" w:rsidRDefault="000C3436" w:rsidP="000C3436">
      <w:pPr>
        <w:rPr>
          <w:noProof/>
          <w:lang w:eastAsia="es-GT"/>
        </w:rPr>
      </w:pPr>
    </w:p>
    <w:p w:rsidR="00CA39D2" w:rsidRDefault="00CA39D2" w:rsidP="00D1293B">
      <w:pPr>
        <w:jc w:val="center"/>
        <w:rPr>
          <w:rFonts w:ascii="MinionPro-Regular" w:hAnsi="MinionPro-Regular" w:cs="MinionPro-Regular"/>
          <w:sz w:val="20"/>
          <w:szCs w:val="20"/>
        </w:rPr>
      </w:pPr>
    </w:p>
    <w:p w:rsidR="00E97B6E" w:rsidRPr="001B0BB6" w:rsidRDefault="00E97B6E" w:rsidP="002B08B7">
      <w:pPr>
        <w:rPr>
          <w:rFonts w:ascii="MinionPro-Regular" w:hAnsi="MinionPro-Regular" w:cs="MinionPro-Regular"/>
          <w:sz w:val="20"/>
          <w:szCs w:val="20"/>
          <w:u w:val="single"/>
        </w:rPr>
      </w:pPr>
    </w:p>
    <w:p w:rsidR="00045172" w:rsidRPr="001B0BB6" w:rsidRDefault="00EE3A44" w:rsidP="002B08B7">
      <w:pPr>
        <w:rPr>
          <w:rFonts w:ascii="MinionPro-Regular" w:hAnsi="MinionPro-Regular" w:cs="MinionPro-Regular"/>
          <w:sz w:val="20"/>
          <w:szCs w:val="20"/>
          <w:u w:val="single"/>
        </w:rPr>
      </w:pPr>
      <w:r w:rsidRPr="001B0BB6">
        <w:rPr>
          <w:rFonts w:ascii="MinionPro-Regular" w:hAnsi="MinionPro-Regular" w:cs="MinionPro-Regular"/>
          <w:sz w:val="20"/>
          <w:szCs w:val="20"/>
          <w:u w:val="single"/>
        </w:rPr>
        <w:t>REACCIÓN FEBRIL:</w:t>
      </w:r>
    </w:p>
    <w:p w:rsidR="00045172" w:rsidRPr="00045172" w:rsidRDefault="00045172" w:rsidP="002B08B7">
      <w:pPr>
        <w:rPr>
          <w:rFonts w:ascii="MinionPro-Regular" w:hAnsi="MinionPro-Regular" w:cs="MinionPro-Regular"/>
          <w:sz w:val="20"/>
          <w:szCs w:val="20"/>
        </w:rPr>
      </w:pPr>
    </w:p>
    <w:p w:rsidR="004C3369" w:rsidRDefault="004C3369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940394" w:rsidP="002B08B7">
      <w:pPr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inline distT="0" distB="0" distL="0" distR="0" wp14:anchorId="2122ECBE" wp14:editId="6AEA911F">
            <wp:extent cx="5390147" cy="5293895"/>
            <wp:effectExtent l="0" t="0" r="1270" b="254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1149" t="26877" r="21019" b="8189"/>
                    <a:stretch/>
                  </pic:blipFill>
                  <pic:spPr bwMode="auto">
                    <a:xfrm>
                      <a:off x="0" y="0"/>
                      <a:ext cx="5432783" cy="5335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541592" w:rsidP="002B08B7">
      <w:pPr>
        <w:rPr>
          <w:rFonts w:ascii="MinionPro-Regular" w:hAnsi="MinionPro-Regular" w:cs="MinionPro-Regular"/>
          <w:sz w:val="20"/>
          <w:szCs w:val="20"/>
        </w:rPr>
      </w:pPr>
    </w:p>
    <w:p w:rsidR="00E8361B" w:rsidRDefault="00EE3A44" w:rsidP="002B08B7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¿</w:t>
      </w:r>
      <w:proofErr w:type="spellStart"/>
      <w:r w:rsidR="00E8361B">
        <w:rPr>
          <w:rFonts w:ascii="MinionPro-Regular" w:hAnsi="MinionPro-Regular" w:cs="MinionPro-Regular"/>
          <w:sz w:val="20"/>
          <w:szCs w:val="20"/>
        </w:rPr>
        <w:t>Como</w:t>
      </w:r>
      <w:proofErr w:type="spellEnd"/>
      <w:r w:rsidR="00E8361B">
        <w:rPr>
          <w:rFonts w:ascii="MinionPro-Regular" w:hAnsi="MinionPro-Regular" w:cs="MinionPro-Regular"/>
          <w:sz w:val="20"/>
          <w:szCs w:val="20"/>
        </w:rPr>
        <w:t xml:space="preserve"> es l</w:t>
      </w:r>
      <w:r>
        <w:rPr>
          <w:rFonts w:ascii="MinionPro-Regular" w:hAnsi="MinionPro-Regular" w:cs="MinionPro-Regular"/>
          <w:sz w:val="20"/>
          <w:szCs w:val="20"/>
        </w:rPr>
        <w:t xml:space="preserve">a producción de la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T°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Corporal?</w:t>
      </w:r>
    </w:p>
    <w:p w:rsidR="004C3369" w:rsidRDefault="001E275B" w:rsidP="001E275B">
      <w:pPr>
        <w:jc w:val="center"/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1341119</wp:posOffset>
                </wp:positionV>
                <wp:extent cx="723900" cy="1362075"/>
                <wp:effectExtent l="38100" t="0" r="19050" b="66675"/>
                <wp:wrapNone/>
                <wp:docPr id="10" name="1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1362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10 Conector recto de flecha" o:spid="_x0000_s1026" type="#_x0000_t32" style="position:absolute;margin-left:182.7pt;margin-top:105.6pt;width:57pt;height:107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" strokecolor="#4579b8 [3044]">
                <v:stroke endarrow="open"/>
              </v:shape>
            </w:pict>
          </mc:Fallback>
        </mc:AlternateContent>
      </w:r>
      <w:r w:rsidR="004C3369">
        <w:rPr>
          <w:noProof/>
          <w:lang w:eastAsia="es-GT"/>
        </w:rPr>
        <w:drawing>
          <wp:inline distT="0" distB="0" distL="0" distR="0" wp14:anchorId="7A0778F4" wp14:editId="2D4BA5A9">
            <wp:extent cx="2209800" cy="238737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9093" t="28391" r="41852" b="33403"/>
                    <a:stretch/>
                  </pic:blipFill>
                  <pic:spPr bwMode="auto">
                    <a:xfrm>
                      <a:off x="0" y="0"/>
                      <a:ext cx="2215117" cy="2393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75B" w:rsidRDefault="001E275B" w:rsidP="001E275B">
      <w:pPr>
        <w:jc w:val="center"/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anchor distT="0" distB="0" distL="114300" distR="114300" simplePos="0" relativeHeight="251661312" behindDoc="0" locked="0" layoutInCell="1" allowOverlap="1" wp14:anchorId="2063A749" wp14:editId="2A156B3F">
            <wp:simplePos x="0" y="0"/>
            <wp:positionH relativeFrom="column">
              <wp:posOffset>1339215</wp:posOffset>
            </wp:positionH>
            <wp:positionV relativeFrom="paragraph">
              <wp:posOffset>253365</wp:posOffset>
            </wp:positionV>
            <wp:extent cx="2266950" cy="1812290"/>
            <wp:effectExtent l="0" t="0" r="0" b="0"/>
            <wp:wrapSquare wrapText="bothSides"/>
            <wp:docPr id="11" name="Imagen 11" descr="http://2.bp.blogspot.com/-noCBH9Ux19U/UGHgQJuPMEI/AAAAAAAAAJ4/FSq3SwSsMvs/s1600/Pituitary_gland_et_vessel_m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noCBH9Ux19U/UGHgQJuPMEI/AAAAAAAAAJ4/FSq3SwSsMvs/s1600/Pituitary_gland_et_vessel_mo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75B" w:rsidRDefault="001E275B" w:rsidP="001E275B">
      <w:pPr>
        <w:jc w:val="center"/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6D985E" wp14:editId="257B20F3">
                <wp:simplePos x="0" y="0"/>
                <wp:positionH relativeFrom="column">
                  <wp:posOffset>-89535</wp:posOffset>
                </wp:positionH>
                <wp:positionV relativeFrom="paragraph">
                  <wp:posOffset>281940</wp:posOffset>
                </wp:positionV>
                <wp:extent cx="1152525" cy="1419225"/>
                <wp:effectExtent l="0" t="0" r="28575" b="28575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419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275B" w:rsidRDefault="001E275B" w:rsidP="001E275B">
                            <w:pPr>
                              <w:jc w:val="center"/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  <w:t>Tiroliberina</w:t>
                            </w:r>
                            <w:proofErr w:type="spellEnd"/>
                            <w:r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1592"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  <w:t>(TRH)</w:t>
                            </w:r>
                          </w:p>
                          <w:p w:rsidR="00541592" w:rsidRDefault="001E275B" w:rsidP="00541592">
                            <w:pPr>
                              <w:jc w:val="center"/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  <w:t>Corticoliberina</w:t>
                            </w:r>
                            <w:proofErr w:type="spellEnd"/>
                            <w:r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1592"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  <w:t>(CRH)</w:t>
                            </w:r>
                          </w:p>
                          <w:p w:rsidR="001E275B" w:rsidRDefault="001E275B" w:rsidP="001E275B">
                            <w:pPr>
                              <w:jc w:val="center"/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  <w:t>Somatoliberina</w:t>
                            </w:r>
                            <w:proofErr w:type="spellEnd"/>
                            <w:r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1592"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  <w:t>(GHRH)</w:t>
                            </w:r>
                          </w:p>
                          <w:p w:rsidR="001E275B" w:rsidRDefault="001E275B" w:rsidP="001E275B">
                            <w:pPr>
                              <w:jc w:val="center"/>
                              <w:rPr>
                                <w:rFonts w:ascii="MinionPro-Regular" w:hAnsi="MinionPro-Regular" w:cs="MinionPro-Regular"/>
                                <w:sz w:val="20"/>
                                <w:szCs w:val="20"/>
                              </w:rPr>
                            </w:pPr>
                          </w:p>
                          <w:p w:rsidR="001E275B" w:rsidRDefault="001E275B" w:rsidP="001E27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2 Rectángulo" o:spid="_x0000_s1026" style="position:absolute;left:0;text-align:left;margin-left:-7.05pt;margin-top:22.2pt;width:90.75pt;height:11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" fillcolor="#4f81bd [3204]" strokecolor="#243f60 [1604]" strokeweight="2pt">
                <v:textbox>
                  <w:txbxContent>
                    <w:p w:rsidR="001E275B" w:rsidRDefault="001E275B" w:rsidP="001E275B">
                      <w:pPr>
                        <w:jc w:val="center"/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  <w:t>Tiroliberina</w:t>
                      </w:r>
                      <w:proofErr w:type="spellEnd"/>
                      <w:r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  <w:t xml:space="preserve"> </w:t>
                      </w:r>
                      <w:r w:rsidR="00541592"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  <w:t>(TRH)</w:t>
                      </w:r>
                    </w:p>
                    <w:p w:rsidR="00541592" w:rsidRDefault="001E275B" w:rsidP="00541592">
                      <w:pPr>
                        <w:jc w:val="center"/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  <w:t>Corticoliberina</w:t>
                      </w:r>
                      <w:proofErr w:type="spellEnd"/>
                      <w:r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  <w:t xml:space="preserve"> </w:t>
                      </w:r>
                      <w:r w:rsidR="00541592"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  <w:t>(CRH)</w:t>
                      </w:r>
                    </w:p>
                    <w:p w:rsidR="001E275B" w:rsidRDefault="001E275B" w:rsidP="001E275B">
                      <w:pPr>
                        <w:jc w:val="center"/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  <w:t>Somatoliberina</w:t>
                      </w:r>
                      <w:proofErr w:type="spellEnd"/>
                      <w:r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  <w:t xml:space="preserve"> </w:t>
                      </w:r>
                      <w:r w:rsidR="00541592"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  <w:t>(GHRH)</w:t>
                      </w:r>
                    </w:p>
                    <w:p w:rsidR="001E275B" w:rsidRDefault="001E275B" w:rsidP="001E275B">
                      <w:pPr>
                        <w:jc w:val="center"/>
                        <w:rPr>
                          <w:rFonts w:ascii="MinionPro-Regular" w:hAnsi="MinionPro-Regular" w:cs="MinionPro-Regular"/>
                          <w:sz w:val="20"/>
                          <w:szCs w:val="20"/>
                        </w:rPr>
                      </w:pPr>
                    </w:p>
                    <w:p w:rsidR="001E275B" w:rsidRDefault="001E275B" w:rsidP="001E27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34BBB" wp14:editId="012D0035">
                <wp:simplePos x="0" y="0"/>
                <wp:positionH relativeFrom="column">
                  <wp:posOffset>2320290</wp:posOffset>
                </wp:positionH>
                <wp:positionV relativeFrom="paragraph">
                  <wp:posOffset>281940</wp:posOffset>
                </wp:positionV>
                <wp:extent cx="47625" cy="866775"/>
                <wp:effectExtent l="133350" t="19050" r="66675" b="85725"/>
                <wp:wrapNone/>
                <wp:docPr id="13" name="1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866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3 Conector recto de flecha" o:spid="_x0000_s1026" type="#_x0000_t32" style="position:absolute;margin-left:182.7pt;margin-top:22.2pt;width:3.75pt;height:68.2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1E275B" w:rsidRDefault="001E275B" w:rsidP="001E275B">
      <w:pPr>
        <w:jc w:val="center"/>
        <w:rPr>
          <w:rFonts w:ascii="MinionPro-Regular" w:hAnsi="MinionPro-Regular" w:cs="MinionPro-Regular"/>
          <w:sz w:val="20"/>
          <w:szCs w:val="20"/>
        </w:rPr>
      </w:pPr>
    </w:p>
    <w:p w:rsidR="001E275B" w:rsidRDefault="001E275B" w:rsidP="001E275B">
      <w:pPr>
        <w:jc w:val="center"/>
        <w:rPr>
          <w:rFonts w:ascii="MinionPro-Regular" w:hAnsi="MinionPro-Regular" w:cs="MinionPro-Regular"/>
          <w:sz w:val="20"/>
          <w:szCs w:val="20"/>
        </w:rPr>
      </w:pPr>
    </w:p>
    <w:p w:rsidR="001E275B" w:rsidRDefault="001E275B" w:rsidP="002B08B7">
      <w:pPr>
        <w:rPr>
          <w:rFonts w:ascii="MinionPro-Regular" w:hAnsi="MinionPro-Regular" w:cs="MinionPro-Regular"/>
          <w:sz w:val="20"/>
          <w:szCs w:val="20"/>
        </w:rPr>
      </w:pPr>
    </w:p>
    <w:p w:rsidR="001E275B" w:rsidRDefault="00541592" w:rsidP="002B08B7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DD3642" wp14:editId="1A775A18">
                <wp:simplePos x="0" y="0"/>
                <wp:positionH relativeFrom="column">
                  <wp:posOffset>777240</wp:posOffset>
                </wp:positionH>
                <wp:positionV relativeFrom="paragraph">
                  <wp:posOffset>186055</wp:posOffset>
                </wp:positionV>
                <wp:extent cx="1209675" cy="695325"/>
                <wp:effectExtent l="0" t="0" r="28575" b="28575"/>
                <wp:wrapNone/>
                <wp:docPr id="18" name="1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1592" w:rsidRDefault="00541592" w:rsidP="00541592">
                            <w:pPr>
                              <w:jc w:val="center"/>
                            </w:pPr>
                            <w:proofErr w:type="spellStart"/>
                            <w:r>
                              <w:t>Tirotropina</w:t>
                            </w:r>
                            <w:proofErr w:type="spellEnd"/>
                            <w:r>
                              <w:t xml:space="preserve"> (TSH)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18 Elipse" o:spid="_x0000_s1027" style="position:absolute;margin-left:61.2pt;margin-top:14.65pt;width:95.25pt;height:54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" fillcolor="#4f81bd [3204]" strokecolor="#243f60 [1604]" strokeweight="2pt">
                <v:textbox>
                  <w:txbxContent>
                    <w:p w:rsidR="00541592" w:rsidRDefault="00541592" w:rsidP="00541592">
                      <w:pPr>
                        <w:jc w:val="center"/>
                      </w:pPr>
                      <w:proofErr w:type="spellStart"/>
                      <w:r>
                        <w:t>Tirotropina</w:t>
                      </w:r>
                      <w:proofErr w:type="spellEnd"/>
                      <w:r>
                        <w:t xml:space="preserve"> (TSH)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C81592" wp14:editId="69F06D7C">
                <wp:simplePos x="0" y="0"/>
                <wp:positionH relativeFrom="column">
                  <wp:posOffset>2453640</wp:posOffset>
                </wp:positionH>
                <wp:positionV relativeFrom="paragraph">
                  <wp:posOffset>187960</wp:posOffset>
                </wp:positionV>
                <wp:extent cx="685800" cy="876300"/>
                <wp:effectExtent l="0" t="0" r="76200" b="57150"/>
                <wp:wrapNone/>
                <wp:docPr id="16" name="1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876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6 Conector recto de flecha" o:spid="_x0000_s1026" type="#_x0000_t32" style="position:absolute;margin-left:193.2pt;margin-top:14.8pt;width:54pt;height:6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B4426D" wp14:editId="73652C82">
                <wp:simplePos x="0" y="0"/>
                <wp:positionH relativeFrom="column">
                  <wp:posOffset>1539240</wp:posOffset>
                </wp:positionH>
                <wp:positionV relativeFrom="paragraph">
                  <wp:posOffset>187960</wp:posOffset>
                </wp:positionV>
                <wp:extent cx="781050" cy="876300"/>
                <wp:effectExtent l="38100" t="0" r="19050" b="57150"/>
                <wp:wrapNone/>
                <wp:docPr id="14" name="1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876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4 Conector recto de flecha" o:spid="_x0000_s1026" type="#_x0000_t32" style="position:absolute;margin-left:121.2pt;margin-top:14.8pt;width:61.5pt;height:69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" strokecolor="#4579b8 [3044]">
                <v:stroke endarrow="open"/>
              </v:shape>
            </w:pict>
          </mc:Fallback>
        </mc:AlternateContent>
      </w:r>
    </w:p>
    <w:p w:rsidR="001E275B" w:rsidRDefault="003E2682" w:rsidP="002B08B7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1C99E9" wp14:editId="2449451B">
                <wp:simplePos x="0" y="0"/>
                <wp:positionH relativeFrom="column">
                  <wp:posOffset>3139440</wp:posOffset>
                </wp:positionH>
                <wp:positionV relativeFrom="paragraph">
                  <wp:posOffset>71755</wp:posOffset>
                </wp:positionV>
                <wp:extent cx="1419225" cy="1076325"/>
                <wp:effectExtent l="0" t="0" r="28575" b="28575"/>
                <wp:wrapNone/>
                <wp:docPr id="22" name="2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076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682" w:rsidRDefault="003E2682" w:rsidP="003E2682">
                            <w:pPr>
                              <w:jc w:val="center"/>
                            </w:pPr>
                            <w:r>
                              <w:t xml:space="preserve">Hormona del Crecimiento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2 Elipse" o:spid="_x0000_s1028" style="position:absolute;margin-left:247.2pt;margin-top:5.65pt;width:111.75pt;height:8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" fillcolor="#4f81bd [3204]" strokecolor="#243f60 [1604]" strokeweight="2pt">
                <v:textbox>
                  <w:txbxContent>
                    <w:p w:rsidR="003E2682" w:rsidRDefault="003E2682" w:rsidP="003E2682">
                      <w:pPr>
                        <w:jc w:val="center"/>
                      </w:pPr>
                      <w:r>
                        <w:t xml:space="preserve">Hormona del Crecimiento </w:t>
                      </w:r>
                    </w:p>
                  </w:txbxContent>
                </v:textbox>
              </v:oval>
            </w:pict>
          </mc:Fallback>
        </mc:AlternateContent>
      </w:r>
    </w:p>
    <w:p w:rsidR="001E275B" w:rsidRDefault="001E275B" w:rsidP="002B08B7">
      <w:pPr>
        <w:rPr>
          <w:rFonts w:ascii="MinionPro-Regular" w:hAnsi="MinionPro-Regular" w:cs="MinionPro-Regular"/>
          <w:sz w:val="20"/>
          <w:szCs w:val="20"/>
        </w:rPr>
      </w:pPr>
    </w:p>
    <w:p w:rsidR="001E275B" w:rsidRDefault="00541592" w:rsidP="002B08B7">
      <w:pPr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anchor distT="0" distB="0" distL="114300" distR="114300" simplePos="0" relativeHeight="251669504" behindDoc="0" locked="0" layoutInCell="1" allowOverlap="1" wp14:anchorId="78D401DE" wp14:editId="78588C1E">
            <wp:simplePos x="0" y="0"/>
            <wp:positionH relativeFrom="column">
              <wp:posOffset>777240</wp:posOffset>
            </wp:positionH>
            <wp:positionV relativeFrom="paragraph">
              <wp:posOffset>234315</wp:posOffset>
            </wp:positionV>
            <wp:extent cx="1061085" cy="742950"/>
            <wp:effectExtent l="0" t="0" r="5715" b="0"/>
            <wp:wrapSquare wrapText="bothSides"/>
            <wp:docPr id="17" name="Imagen 17" descr="http://static.mejorconsalud.com/wp-content/uploads/2014/05/Tiroi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.mejorconsalud.com/wp-content/uploads/2014/05/Tiroid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75B" w:rsidRDefault="00AC6347" w:rsidP="002B08B7">
      <w:pPr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34925</wp:posOffset>
                </wp:positionV>
                <wp:extent cx="704850" cy="647700"/>
                <wp:effectExtent l="0" t="0" r="19050" b="19050"/>
                <wp:wrapNone/>
                <wp:docPr id="25" name="2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6347" w:rsidRDefault="00AC6347" w:rsidP="00AC6347">
                            <w:pPr>
                              <w:jc w:val="center"/>
                            </w:pPr>
                            <w:r>
                              <w:t xml:space="preserve">T3 y T4.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25 Rectángulo redondeado" o:spid="_x0000_s1029" style="position:absolute;margin-left:-.3pt;margin-top:2.75pt;width:55.5pt;height:5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" fillcolor="#4f81bd [3204]" strokecolor="#243f60 [1604]" strokeweight="2pt">
                <v:textbox>
                  <w:txbxContent>
                    <w:p w:rsidR="00AC6347" w:rsidRDefault="00AC6347" w:rsidP="00AC6347">
                      <w:pPr>
                        <w:jc w:val="center"/>
                      </w:pPr>
                      <w:r>
                        <w:t xml:space="preserve">T3 y T4. </w:t>
                      </w:r>
                    </w:p>
                  </w:txbxContent>
                </v:textbox>
              </v:roundrect>
            </w:pict>
          </mc:Fallback>
        </mc:AlternateContent>
      </w:r>
      <w:r w:rsidR="003E2682">
        <w:rPr>
          <w:noProof/>
          <w:lang w:eastAsia="es-GT"/>
        </w:rPr>
        <w:drawing>
          <wp:anchor distT="0" distB="0" distL="114300" distR="114300" simplePos="0" relativeHeight="251674624" behindDoc="0" locked="0" layoutInCell="1" allowOverlap="1" wp14:anchorId="20124A35" wp14:editId="78B58E38">
            <wp:simplePos x="0" y="0"/>
            <wp:positionH relativeFrom="column">
              <wp:posOffset>4053840</wp:posOffset>
            </wp:positionH>
            <wp:positionV relativeFrom="paragraph">
              <wp:posOffset>196850</wp:posOffset>
            </wp:positionV>
            <wp:extent cx="1047750" cy="1309370"/>
            <wp:effectExtent l="0" t="0" r="0" b="5080"/>
            <wp:wrapSquare wrapText="bothSides"/>
            <wp:docPr id="21" name="Imagen 21" descr="http://www.fondosmil.com/4-safe/Humanos-3D-cuer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fondosmil.com/4-safe/Humanos-3D-cuerp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75B" w:rsidRDefault="001E275B" w:rsidP="002B08B7">
      <w:pPr>
        <w:rPr>
          <w:rFonts w:ascii="MinionPro-Regular" w:hAnsi="MinionPro-Regular" w:cs="MinionPro-Regular"/>
          <w:sz w:val="20"/>
          <w:szCs w:val="20"/>
        </w:rPr>
      </w:pPr>
    </w:p>
    <w:p w:rsidR="00541592" w:rsidRDefault="00104FE9" w:rsidP="002B08B7">
      <w:pPr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anchor distT="0" distB="0" distL="114300" distR="114300" simplePos="0" relativeHeight="251677696" behindDoc="0" locked="0" layoutInCell="1" allowOverlap="1" wp14:anchorId="61A4C820" wp14:editId="099E6DE9">
            <wp:simplePos x="0" y="0"/>
            <wp:positionH relativeFrom="column">
              <wp:posOffset>310515</wp:posOffset>
            </wp:positionH>
            <wp:positionV relativeFrom="paragraph">
              <wp:posOffset>140335</wp:posOffset>
            </wp:positionV>
            <wp:extent cx="2057400" cy="1514475"/>
            <wp:effectExtent l="0" t="0" r="0" b="9525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01" t="50789" r="22125" b="20151"/>
                    <a:stretch/>
                  </pic:blipFill>
                  <pic:spPr bwMode="auto">
                    <a:xfrm>
                      <a:off x="0" y="0"/>
                      <a:ext cx="205740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592" w:rsidRDefault="00104FE9" w:rsidP="002B08B7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w:drawing>
          <wp:anchor distT="0" distB="0" distL="114300" distR="114300" simplePos="0" relativeHeight="251678720" behindDoc="0" locked="0" layoutInCell="1" allowOverlap="1" wp14:anchorId="251AC7B5" wp14:editId="0F6C3610">
            <wp:simplePos x="0" y="0"/>
            <wp:positionH relativeFrom="column">
              <wp:posOffset>-162560</wp:posOffset>
            </wp:positionH>
            <wp:positionV relativeFrom="paragraph">
              <wp:posOffset>9525</wp:posOffset>
            </wp:positionV>
            <wp:extent cx="1895475" cy="1895475"/>
            <wp:effectExtent l="0" t="0" r="9525" b="9525"/>
            <wp:wrapSquare wrapText="bothSides"/>
            <wp:docPr id="2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14b15c8212ade1bf6af150f82b687f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4443" w:rsidRDefault="00D14443" w:rsidP="002B08B7">
      <w:pPr>
        <w:rPr>
          <w:rFonts w:ascii="MinionPro-Regular" w:hAnsi="MinionPro-Regular" w:cs="MinionPro-Regular"/>
          <w:sz w:val="20"/>
          <w:szCs w:val="20"/>
        </w:rPr>
      </w:pPr>
    </w:p>
    <w:p w:rsidR="00EE3A44" w:rsidRDefault="00EE3A44" w:rsidP="00AB3CAC">
      <w:pPr>
        <w:ind w:left="360"/>
        <w:rPr>
          <w:rFonts w:ascii="MinionPro-Regular" w:hAnsi="MinionPro-Regular" w:cs="MinionPro-Regular"/>
          <w:sz w:val="20"/>
          <w:szCs w:val="20"/>
        </w:rPr>
      </w:pPr>
    </w:p>
    <w:p w:rsidR="00EE3A44" w:rsidRDefault="00EE3A44" w:rsidP="00AB3CAC">
      <w:pPr>
        <w:ind w:left="360"/>
        <w:rPr>
          <w:rFonts w:ascii="MinionPro-Regular" w:hAnsi="MinionPro-Regular" w:cs="MinionPro-Regular"/>
          <w:sz w:val="20"/>
          <w:szCs w:val="20"/>
        </w:rPr>
      </w:pPr>
    </w:p>
    <w:p w:rsidR="00EE3A44" w:rsidRDefault="00EE3A44" w:rsidP="00AB3CAC">
      <w:pPr>
        <w:ind w:left="360"/>
        <w:rPr>
          <w:rFonts w:ascii="MinionPro-Regular" w:hAnsi="MinionPro-Regular" w:cs="MinionPro-Regular"/>
          <w:sz w:val="20"/>
          <w:szCs w:val="20"/>
        </w:rPr>
      </w:pPr>
    </w:p>
    <w:p w:rsidR="00EE3A44" w:rsidRDefault="00EE3A44" w:rsidP="00AB3CAC">
      <w:pPr>
        <w:ind w:left="360"/>
        <w:rPr>
          <w:rFonts w:ascii="MinionPro-Regular" w:hAnsi="MinionPro-Regular" w:cs="MinionPro-Regular"/>
          <w:sz w:val="20"/>
          <w:szCs w:val="20"/>
        </w:rPr>
      </w:pPr>
    </w:p>
    <w:p w:rsidR="00EE3A44" w:rsidRDefault="00EE3A44" w:rsidP="00AB3CAC">
      <w:pPr>
        <w:ind w:left="360"/>
        <w:rPr>
          <w:rFonts w:ascii="MinionPro-Regular" w:hAnsi="MinionPro-Regular" w:cs="MinionPro-Regular"/>
          <w:sz w:val="20"/>
          <w:szCs w:val="20"/>
        </w:rPr>
      </w:pPr>
    </w:p>
    <w:p w:rsidR="00EE3A44" w:rsidRPr="001B0BB6" w:rsidRDefault="00EE3A44" w:rsidP="00AB3CAC">
      <w:pPr>
        <w:ind w:left="360"/>
        <w:rPr>
          <w:rFonts w:ascii="MinionPro-Regular" w:hAnsi="MinionPro-Regular" w:cs="MinionPro-Regular"/>
          <w:sz w:val="20"/>
          <w:szCs w:val="20"/>
          <w:u w:val="single"/>
        </w:rPr>
      </w:pPr>
    </w:p>
    <w:p w:rsidR="00D14443" w:rsidRPr="001B0BB6" w:rsidRDefault="001B0BB6" w:rsidP="00AB3CAC">
      <w:pPr>
        <w:ind w:left="360"/>
        <w:rPr>
          <w:rFonts w:ascii="MinionPro-Regular" w:hAnsi="MinionPro-Regular" w:cs="MinionPro-Regular"/>
          <w:sz w:val="20"/>
          <w:szCs w:val="20"/>
          <w:u w:val="single"/>
        </w:rPr>
      </w:pPr>
      <w:r w:rsidRPr="001B0BB6">
        <w:rPr>
          <w:rFonts w:ascii="MinionPro-Regular" w:hAnsi="MinionPro-Regular" w:cs="MinionPro-Regular"/>
          <w:sz w:val="20"/>
          <w:szCs w:val="20"/>
          <w:u w:val="single"/>
        </w:rPr>
        <w:t xml:space="preserve">REFLEJO FOTOMOTOR: </w:t>
      </w:r>
    </w:p>
    <w:p w:rsidR="004B747C" w:rsidRDefault="00A0162D" w:rsidP="00C76A1A">
      <w:pPr>
        <w:pStyle w:val="Prrafodelista"/>
        <w:numPr>
          <w:ilvl w:val="0"/>
          <w:numId w:val="6"/>
        </w:numPr>
        <w:rPr>
          <w:rFonts w:ascii="MinionPro-Regular" w:hAnsi="MinionPro-Regular" w:cs="MinionPro-Regular"/>
          <w:sz w:val="20"/>
          <w:szCs w:val="20"/>
        </w:rPr>
      </w:pPr>
      <w:r w:rsidRPr="004B747C">
        <w:rPr>
          <w:rFonts w:ascii="MinionPro-Regular" w:hAnsi="MinionPro-Regular" w:cs="MinionPro-Regular"/>
          <w:sz w:val="20"/>
          <w:szCs w:val="20"/>
        </w:rPr>
        <w:t xml:space="preserve">Estimulo: </w:t>
      </w:r>
      <w:r w:rsidR="00AD2100" w:rsidRPr="004B747C">
        <w:rPr>
          <w:rFonts w:ascii="MinionPro-Regular" w:hAnsi="MinionPro-Regular" w:cs="MinionPro-Regular"/>
          <w:sz w:val="20"/>
          <w:szCs w:val="20"/>
        </w:rPr>
        <w:t xml:space="preserve">Luz, con </w:t>
      </w:r>
      <w:r w:rsidR="00AD2100" w:rsidRPr="004B747C">
        <w:rPr>
          <w:rFonts w:ascii="MinionPro-Regular" w:hAnsi="MinionPro-Regular" w:cs="MinionPro-Regular"/>
          <w:sz w:val="20"/>
          <w:szCs w:val="20"/>
          <w:u w:val="single"/>
        </w:rPr>
        <w:t>dirección inferior</w:t>
      </w:r>
      <w:r w:rsidR="00AD2100" w:rsidRPr="004B747C">
        <w:rPr>
          <w:rFonts w:ascii="MinionPro-Regular" w:hAnsi="MinionPro-Regular" w:cs="MinionPro-Regular"/>
          <w:sz w:val="20"/>
          <w:szCs w:val="20"/>
        </w:rPr>
        <w:t xml:space="preserve">. </w:t>
      </w:r>
    </w:p>
    <w:p w:rsidR="004B747C" w:rsidRDefault="004B747C" w:rsidP="00C76A1A">
      <w:pPr>
        <w:pStyle w:val="Prrafodelista"/>
        <w:numPr>
          <w:ilvl w:val="0"/>
          <w:numId w:val="6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Receptor: Retina. </w:t>
      </w:r>
    </w:p>
    <w:p w:rsidR="00B421F4" w:rsidRPr="004B747C" w:rsidRDefault="00B421F4" w:rsidP="00C76A1A">
      <w:pPr>
        <w:pStyle w:val="Prrafodelista"/>
        <w:numPr>
          <w:ilvl w:val="0"/>
          <w:numId w:val="6"/>
        </w:numPr>
        <w:rPr>
          <w:rFonts w:ascii="MinionPro-Regular" w:hAnsi="MinionPro-Regular" w:cs="MinionPro-Regular"/>
          <w:sz w:val="20"/>
          <w:szCs w:val="20"/>
        </w:rPr>
      </w:pPr>
      <w:r w:rsidRPr="004B747C">
        <w:rPr>
          <w:rFonts w:ascii="MinionPro-Regular" w:hAnsi="MinionPro-Regular" w:cs="MinionPro-Regular"/>
          <w:sz w:val="20"/>
          <w:szCs w:val="20"/>
        </w:rPr>
        <w:t>Vía aferente</w:t>
      </w:r>
      <w:r w:rsidR="00AB3CAC" w:rsidRPr="004B747C">
        <w:rPr>
          <w:rFonts w:ascii="MinionPro-Regular" w:hAnsi="MinionPro-Regular" w:cs="MinionPro-Regular"/>
          <w:sz w:val="20"/>
          <w:szCs w:val="20"/>
        </w:rPr>
        <w:t xml:space="preserve"> o sensitiva</w:t>
      </w:r>
      <w:r w:rsidRPr="004B747C">
        <w:rPr>
          <w:rFonts w:ascii="MinionPro-Regular" w:hAnsi="MinionPro-Regular" w:cs="MinionPro-Regular"/>
          <w:sz w:val="20"/>
          <w:szCs w:val="20"/>
        </w:rPr>
        <w:t xml:space="preserve">: </w:t>
      </w:r>
      <w:r w:rsidR="00D42741" w:rsidRPr="004B747C">
        <w:rPr>
          <w:rFonts w:ascii="MinionPro-Regular" w:hAnsi="MinionPro-Regular" w:cs="MinionPro-Regular"/>
          <w:sz w:val="20"/>
          <w:szCs w:val="20"/>
        </w:rPr>
        <w:t xml:space="preserve">Nervio Óptico (NC II). </w:t>
      </w:r>
    </w:p>
    <w:p w:rsidR="00D42741" w:rsidRPr="00C76A1A" w:rsidRDefault="00D42741" w:rsidP="00C76A1A">
      <w:pPr>
        <w:pStyle w:val="Prrafodelista"/>
        <w:numPr>
          <w:ilvl w:val="0"/>
          <w:numId w:val="6"/>
        </w:numPr>
        <w:rPr>
          <w:rFonts w:ascii="MinionPro-Regular" w:hAnsi="MinionPro-Regular" w:cs="MinionPro-Regular"/>
          <w:sz w:val="20"/>
          <w:szCs w:val="20"/>
        </w:rPr>
      </w:pPr>
      <w:r w:rsidRPr="00C76A1A">
        <w:rPr>
          <w:rFonts w:ascii="MinionPro-Regular" w:hAnsi="MinionPro-Regular" w:cs="MinionPro-Regular"/>
          <w:sz w:val="20"/>
          <w:szCs w:val="20"/>
        </w:rPr>
        <w:t xml:space="preserve">Centro Integrador: Región </w:t>
      </w:r>
      <w:proofErr w:type="spellStart"/>
      <w:r w:rsidRPr="00C76A1A">
        <w:rPr>
          <w:rFonts w:ascii="MinionPro-Regular" w:hAnsi="MinionPro-Regular" w:cs="MinionPro-Regular"/>
          <w:sz w:val="20"/>
          <w:szCs w:val="20"/>
        </w:rPr>
        <w:t>Pretectal</w:t>
      </w:r>
      <w:proofErr w:type="spellEnd"/>
      <w:r w:rsidRPr="00C76A1A">
        <w:rPr>
          <w:rFonts w:ascii="MinionPro-Regular" w:hAnsi="MinionPro-Regular" w:cs="MinionPro-Regular"/>
          <w:sz w:val="20"/>
          <w:szCs w:val="20"/>
        </w:rPr>
        <w:t xml:space="preserve"> con el Núcleo Accesorio (de </w:t>
      </w:r>
      <w:proofErr w:type="spellStart"/>
      <w:r w:rsidRPr="00C76A1A">
        <w:rPr>
          <w:rFonts w:ascii="MinionPro-Regular" w:hAnsi="MinionPro-Regular" w:cs="MinionPro-Regular"/>
          <w:sz w:val="20"/>
          <w:szCs w:val="20"/>
        </w:rPr>
        <w:t>Edinger-Westphal</w:t>
      </w:r>
      <w:proofErr w:type="spellEnd"/>
      <w:r w:rsidRPr="00C76A1A">
        <w:rPr>
          <w:rFonts w:ascii="MinionPro-Regular" w:hAnsi="MinionPro-Regular" w:cs="MinionPro-Regular"/>
          <w:sz w:val="20"/>
          <w:szCs w:val="20"/>
        </w:rPr>
        <w:t>)</w:t>
      </w:r>
    </w:p>
    <w:p w:rsidR="00D42741" w:rsidRDefault="00D42741" w:rsidP="00D42741">
      <w:pPr>
        <w:pStyle w:val="Prrafodelista"/>
        <w:numPr>
          <w:ilvl w:val="0"/>
          <w:numId w:val="1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Núcleo Motor Visceral (parasimpático) se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situa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dorsal a los dos tercios rostrales del núcleo motor somático que está en el mesencéfalo,  en el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colículo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superior. </w:t>
      </w:r>
    </w:p>
    <w:p w:rsidR="00C76A1A" w:rsidRPr="00C76A1A" w:rsidRDefault="00D42741" w:rsidP="00C76A1A">
      <w:pPr>
        <w:pStyle w:val="Prrafodelista"/>
        <w:numPr>
          <w:ilvl w:val="0"/>
          <w:numId w:val="6"/>
        </w:numPr>
        <w:rPr>
          <w:rFonts w:ascii="MinionPro-Regular" w:hAnsi="MinionPro-Regular" w:cs="MinionPro-Regular"/>
          <w:sz w:val="20"/>
          <w:szCs w:val="20"/>
        </w:rPr>
      </w:pPr>
      <w:r w:rsidRPr="00C76A1A">
        <w:rPr>
          <w:rFonts w:ascii="MinionPro-Regular" w:hAnsi="MinionPro-Regular" w:cs="MinionPro-Regular"/>
          <w:sz w:val="20"/>
          <w:szCs w:val="20"/>
        </w:rPr>
        <w:t>Vía eferente</w:t>
      </w:r>
      <w:r w:rsidR="00AB3CAC">
        <w:rPr>
          <w:rFonts w:ascii="MinionPro-Regular" w:hAnsi="MinionPro-Regular" w:cs="MinionPro-Regular"/>
          <w:sz w:val="20"/>
          <w:szCs w:val="20"/>
        </w:rPr>
        <w:t xml:space="preserve"> o motora</w:t>
      </w:r>
      <w:r w:rsidRPr="00C76A1A">
        <w:rPr>
          <w:rFonts w:ascii="MinionPro-Regular" w:hAnsi="MinionPro-Regular" w:cs="MinionPro-Regular"/>
          <w:sz w:val="20"/>
          <w:szCs w:val="20"/>
        </w:rPr>
        <w:t xml:space="preserve">: </w:t>
      </w:r>
      <w:proofErr w:type="spellStart"/>
      <w:r w:rsidRPr="00C76A1A">
        <w:rPr>
          <w:rFonts w:ascii="MinionPro-Regular" w:hAnsi="MinionPro-Regular" w:cs="MinionPro-Regular"/>
          <w:sz w:val="20"/>
          <w:szCs w:val="20"/>
        </w:rPr>
        <w:t>Oculomotor</w:t>
      </w:r>
      <w:proofErr w:type="spellEnd"/>
      <w:r w:rsidRPr="00C76A1A">
        <w:rPr>
          <w:rFonts w:ascii="MinionPro-Regular" w:hAnsi="MinionPro-Regular" w:cs="MinionPro-Regular"/>
          <w:sz w:val="20"/>
          <w:szCs w:val="20"/>
        </w:rPr>
        <w:t xml:space="preserve"> (NC III)</w:t>
      </w:r>
      <w:r w:rsidR="00C76A1A" w:rsidRPr="00C76A1A">
        <w:rPr>
          <w:rFonts w:ascii="MinionPro-Regular" w:hAnsi="MinionPro-Regular" w:cs="MinionPro-Regular"/>
          <w:sz w:val="20"/>
          <w:szCs w:val="20"/>
        </w:rPr>
        <w:t xml:space="preserve">. </w:t>
      </w:r>
    </w:p>
    <w:p w:rsidR="00D42741" w:rsidRDefault="00C76A1A" w:rsidP="00D42741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Nota: Salida del cráneo: Fisura Orbitaria Superior. Aquí el nervio se divide en dos ramos uno superior y uno inferior para inervar a los músculos oculares correspondientes. </w:t>
      </w:r>
    </w:p>
    <w:p w:rsidR="00C76A1A" w:rsidRDefault="00C76A1A" w:rsidP="00C76A1A">
      <w:pPr>
        <w:pStyle w:val="Prrafodelista"/>
        <w:numPr>
          <w:ilvl w:val="0"/>
          <w:numId w:val="1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Motor Visceral. </w:t>
      </w:r>
    </w:p>
    <w:p w:rsidR="00C76A1A" w:rsidRDefault="00C76A1A" w:rsidP="00C76A1A">
      <w:pPr>
        <w:pStyle w:val="Prrafodelista"/>
        <w:numPr>
          <w:ilvl w:val="0"/>
          <w:numId w:val="5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Fibras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Presinápticas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: Mesencéfalo. </w:t>
      </w:r>
    </w:p>
    <w:p w:rsidR="00C76A1A" w:rsidRDefault="00C76A1A" w:rsidP="00C76A1A">
      <w:pPr>
        <w:pStyle w:val="Prrafodelista"/>
        <w:numPr>
          <w:ilvl w:val="0"/>
          <w:numId w:val="5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Fibras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Postsináticos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: Ganglio Ciliar. Procedentes del ramo inferior de la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eferencia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visceral del nervio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oculomotor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. </w:t>
      </w:r>
    </w:p>
    <w:p w:rsidR="00C76A1A" w:rsidRDefault="00C76A1A" w:rsidP="00C76A1A">
      <w:pPr>
        <w:pStyle w:val="Prrafodelista"/>
        <w:numPr>
          <w:ilvl w:val="0"/>
          <w:numId w:val="6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Efector: A través de los nervios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celiares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cortos para inervar el cuerpo ciliar y el esfínter de la pupila. </w:t>
      </w:r>
    </w:p>
    <w:p w:rsidR="00C76A1A" w:rsidRDefault="00C76A1A" w:rsidP="00C76A1A">
      <w:pPr>
        <w:pStyle w:val="Prrafodelista"/>
        <w:numPr>
          <w:ilvl w:val="0"/>
          <w:numId w:val="6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Respuesta: Miosis (Disminución del Diámetro Pupilar). </w:t>
      </w:r>
    </w:p>
    <w:p w:rsidR="00C76A1A" w:rsidRDefault="00C41044" w:rsidP="00C76A1A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Reflejo Corneal: </w:t>
      </w:r>
    </w:p>
    <w:p w:rsidR="00587BF3" w:rsidRDefault="00587BF3" w:rsidP="00587BF3">
      <w:pPr>
        <w:pStyle w:val="Prrafodelista"/>
        <w:numPr>
          <w:ilvl w:val="0"/>
          <w:numId w:val="8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Estímulo: Torundas en el parpado superior. </w:t>
      </w:r>
    </w:p>
    <w:p w:rsidR="00587BF3" w:rsidRDefault="00587BF3" w:rsidP="00587BF3">
      <w:pPr>
        <w:pStyle w:val="Prrafodelista"/>
        <w:numPr>
          <w:ilvl w:val="0"/>
          <w:numId w:val="8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Vía aferente o sensitiva: </w:t>
      </w:r>
    </w:p>
    <w:p w:rsidR="004D3293" w:rsidRDefault="004D3293" w:rsidP="004D3293">
      <w:pPr>
        <w:rPr>
          <w:noProof/>
          <w:lang w:eastAsia="es-GT"/>
        </w:rPr>
      </w:pPr>
    </w:p>
    <w:p w:rsidR="004D3293" w:rsidRPr="004D3293" w:rsidRDefault="004D3293" w:rsidP="004D3293">
      <w:pPr>
        <w:jc w:val="center"/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inline distT="0" distB="0" distL="0" distR="0" wp14:anchorId="2F092AD0" wp14:editId="2FBA91B8">
            <wp:extent cx="1152525" cy="25908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7308" t="11356" r="72125" b="2839"/>
                    <a:stretch/>
                  </pic:blipFill>
                  <pic:spPr bwMode="auto">
                    <a:xfrm>
                      <a:off x="0" y="0"/>
                      <a:ext cx="1154222" cy="259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0BB6" w:rsidRDefault="001B0BB6" w:rsidP="00C76A1A">
      <w:pPr>
        <w:rPr>
          <w:rFonts w:ascii="MinionPro-Regular" w:hAnsi="MinionPro-Regular" w:cs="MinionPro-Regular"/>
          <w:sz w:val="20"/>
          <w:szCs w:val="20"/>
          <w:u w:val="single"/>
        </w:rPr>
      </w:pPr>
    </w:p>
    <w:p w:rsidR="001B0BB6" w:rsidRDefault="001B0BB6" w:rsidP="00C76A1A">
      <w:pPr>
        <w:rPr>
          <w:rFonts w:ascii="MinionPro-Regular" w:hAnsi="MinionPro-Regular" w:cs="MinionPro-Regular"/>
          <w:sz w:val="20"/>
          <w:szCs w:val="20"/>
          <w:u w:val="single"/>
        </w:rPr>
      </w:pPr>
    </w:p>
    <w:p w:rsidR="00C41044" w:rsidRPr="001B0BB6" w:rsidRDefault="001B0BB6" w:rsidP="00C76A1A">
      <w:pPr>
        <w:rPr>
          <w:rFonts w:ascii="MinionPro-Regular" w:hAnsi="MinionPro-Regular" w:cs="MinionPro-Regular"/>
          <w:sz w:val="20"/>
          <w:szCs w:val="20"/>
          <w:u w:val="single"/>
        </w:rPr>
      </w:pPr>
      <w:r w:rsidRPr="001B0BB6">
        <w:rPr>
          <w:rFonts w:ascii="MinionPro-Regular" w:hAnsi="MinionPro-Regular" w:cs="MinionPro-Regular"/>
          <w:sz w:val="20"/>
          <w:szCs w:val="20"/>
          <w:u w:val="single"/>
        </w:rPr>
        <w:t xml:space="preserve">REFLEJO FARÍNGEO: </w:t>
      </w:r>
    </w:p>
    <w:p w:rsidR="00AB3CAC" w:rsidRDefault="00AB3CAC" w:rsidP="00AB3CAC">
      <w:pPr>
        <w:pStyle w:val="Prrafodelista"/>
        <w:numPr>
          <w:ilvl w:val="0"/>
          <w:numId w:val="7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Es</w:t>
      </w:r>
      <w:r w:rsidR="004B747C">
        <w:rPr>
          <w:rFonts w:ascii="MinionPro-Regular" w:hAnsi="MinionPro-Regular" w:cs="MinionPro-Regular"/>
          <w:sz w:val="20"/>
          <w:szCs w:val="20"/>
        </w:rPr>
        <w:t>timulo: Paleta en paladar blando.</w:t>
      </w:r>
    </w:p>
    <w:p w:rsidR="004B747C" w:rsidRDefault="004B747C" w:rsidP="00AB3CAC">
      <w:pPr>
        <w:pStyle w:val="Prrafodelista"/>
        <w:numPr>
          <w:ilvl w:val="0"/>
          <w:numId w:val="7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Receptor: Córnea. </w:t>
      </w:r>
    </w:p>
    <w:p w:rsidR="00AB3CAC" w:rsidRDefault="00AB3CAC" w:rsidP="00AB3CAC">
      <w:pPr>
        <w:pStyle w:val="Prrafodelista"/>
        <w:numPr>
          <w:ilvl w:val="0"/>
          <w:numId w:val="7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Vía aferente o sensitiva: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Glosofaringeo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(NC IX) </w:t>
      </w:r>
    </w:p>
    <w:p w:rsidR="00AB3CAC" w:rsidRDefault="00AB3CAC" w:rsidP="00AB3CAC">
      <w:pPr>
        <w:pStyle w:val="Prrafodelista"/>
        <w:numPr>
          <w:ilvl w:val="0"/>
          <w:numId w:val="7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Centro Integrador: Región Postrema o Centro de la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Nausea</w:t>
      </w:r>
      <w:proofErr w:type="spellEnd"/>
      <w:r w:rsidR="004B747C">
        <w:rPr>
          <w:rFonts w:ascii="MinionPro-Regular" w:hAnsi="MinionPro-Regular" w:cs="MinionPro-Regular"/>
          <w:sz w:val="20"/>
          <w:szCs w:val="20"/>
        </w:rPr>
        <w:t>.</w:t>
      </w:r>
    </w:p>
    <w:p w:rsidR="00AB3CAC" w:rsidRDefault="00AB3CAC" w:rsidP="00AB3CAC">
      <w:pPr>
        <w:pStyle w:val="Prrafodelista"/>
        <w:numPr>
          <w:ilvl w:val="0"/>
          <w:numId w:val="7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>Vía eferente o motora: Vago (NCX)</w:t>
      </w:r>
      <w:r w:rsidR="004B747C">
        <w:rPr>
          <w:rFonts w:ascii="MinionPro-Regular" w:hAnsi="MinionPro-Regular" w:cs="MinionPro-Regular"/>
          <w:sz w:val="20"/>
          <w:szCs w:val="20"/>
        </w:rPr>
        <w:t>.</w:t>
      </w:r>
      <w:r>
        <w:rPr>
          <w:rFonts w:ascii="MinionPro-Regular" w:hAnsi="MinionPro-Regular" w:cs="MinionPro-Regular"/>
          <w:sz w:val="20"/>
          <w:szCs w:val="20"/>
        </w:rPr>
        <w:t xml:space="preserve"> </w:t>
      </w:r>
    </w:p>
    <w:p w:rsidR="00AB3CAC" w:rsidRDefault="00AB3CAC" w:rsidP="00AB3CAC">
      <w:pPr>
        <w:pStyle w:val="Prrafodelista"/>
        <w:numPr>
          <w:ilvl w:val="0"/>
          <w:numId w:val="7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Efector: Paladar blando. </w:t>
      </w:r>
    </w:p>
    <w:p w:rsidR="00AB3CAC" w:rsidRDefault="004B747C" w:rsidP="00AB3CAC">
      <w:pPr>
        <w:pStyle w:val="Prrafodelista"/>
        <w:numPr>
          <w:ilvl w:val="0"/>
          <w:numId w:val="7"/>
        </w:num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Respuesta: Nausea y  elevación del paladar. </w:t>
      </w:r>
    </w:p>
    <w:p w:rsidR="004D3293" w:rsidRDefault="004D3293" w:rsidP="004D3293">
      <w:pPr>
        <w:rPr>
          <w:rFonts w:ascii="MinionPro-Regular" w:hAnsi="MinionPro-Regular" w:cs="MinionPro-Regular"/>
          <w:sz w:val="20"/>
          <w:szCs w:val="20"/>
        </w:rPr>
      </w:pPr>
    </w:p>
    <w:p w:rsidR="004D3293" w:rsidRDefault="004D3293" w:rsidP="004D3293">
      <w:pPr>
        <w:rPr>
          <w:noProof/>
          <w:lang w:eastAsia="es-GT"/>
        </w:rPr>
      </w:pPr>
    </w:p>
    <w:p w:rsidR="004D3293" w:rsidRPr="004D3293" w:rsidRDefault="004D3293" w:rsidP="004D3293">
      <w:pPr>
        <w:jc w:val="center"/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inline distT="0" distB="0" distL="0" distR="0" wp14:anchorId="0DC5D252" wp14:editId="638AE17B">
            <wp:extent cx="1285875" cy="27051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5439" t="8517" r="71615" b="1893"/>
                    <a:stretch/>
                  </pic:blipFill>
                  <pic:spPr bwMode="auto">
                    <a:xfrm>
                      <a:off x="0" y="0"/>
                      <a:ext cx="1287768" cy="2709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3CAC" w:rsidRDefault="00AB3CAC" w:rsidP="00AB3CAC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Notas: </w:t>
      </w:r>
    </w:p>
    <w:p w:rsidR="00AB3CAC" w:rsidRDefault="00AB3CAC" w:rsidP="00AB3CAC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Si el paladar está caído, nos indica que es el Nervio Vago está dañado. </w:t>
      </w:r>
    </w:p>
    <w:p w:rsidR="00AB3CAC" w:rsidRDefault="00AB3CAC" w:rsidP="00AB3CAC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Debido a que estos nervios no se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decusa</w:t>
      </w:r>
      <w:r w:rsidR="00031C6B">
        <w:rPr>
          <w:rFonts w:ascii="MinionPro-Regular" w:hAnsi="MinionPro-Regular" w:cs="MinionPro-Regular"/>
          <w:sz w:val="20"/>
          <w:szCs w:val="20"/>
        </w:rPr>
        <w:t>n</w:t>
      </w:r>
      <w:proofErr w:type="spellEnd"/>
      <w:r w:rsidR="00031C6B">
        <w:rPr>
          <w:rFonts w:ascii="MinionPro-Regular" w:hAnsi="MinionPro-Regular" w:cs="MinionPro-Regular"/>
          <w:sz w:val="20"/>
          <w:szCs w:val="20"/>
        </w:rPr>
        <w:t xml:space="preserve">, son </w:t>
      </w:r>
      <w:proofErr w:type="spellStart"/>
      <w:r w:rsidR="00031C6B">
        <w:rPr>
          <w:rFonts w:ascii="MinionPro-Regular" w:hAnsi="MinionPro-Regular" w:cs="MinionPro-Regular"/>
          <w:sz w:val="20"/>
          <w:szCs w:val="20"/>
        </w:rPr>
        <w:t>ipsolaterales</w:t>
      </w:r>
      <w:proofErr w:type="spellEnd"/>
      <w:r w:rsidR="00031C6B">
        <w:rPr>
          <w:rFonts w:ascii="MinionPro-Regular" w:hAnsi="MinionPro-Regular" w:cs="MinionPro-Regular"/>
          <w:sz w:val="20"/>
          <w:szCs w:val="20"/>
        </w:rPr>
        <w:t xml:space="preserve">, </w:t>
      </w:r>
      <w:r>
        <w:rPr>
          <w:rFonts w:ascii="MinionPro-Regular" w:hAnsi="MinionPro-Regular" w:cs="MinionPro-Regular"/>
          <w:sz w:val="20"/>
          <w:szCs w:val="20"/>
        </w:rPr>
        <w:t xml:space="preserve">se deben </w:t>
      </w:r>
      <w:r w:rsidR="00031C6B">
        <w:rPr>
          <w:rFonts w:ascii="MinionPro-Regular" w:hAnsi="MinionPro-Regular" w:cs="MinionPro-Regular"/>
          <w:sz w:val="20"/>
          <w:szCs w:val="20"/>
        </w:rPr>
        <w:t xml:space="preserve">hacer la evaluación de ambos lados. </w:t>
      </w:r>
    </w:p>
    <w:p w:rsidR="002A2BC4" w:rsidRDefault="002A2BC4" w:rsidP="00AB3CAC">
      <w:pPr>
        <w:rPr>
          <w:rFonts w:ascii="MinionPro-Regular" w:hAnsi="MinionPro-Regular" w:cs="MinionPro-Regular"/>
          <w:sz w:val="20"/>
          <w:szCs w:val="20"/>
        </w:rPr>
      </w:pPr>
    </w:p>
    <w:p w:rsidR="00587BF3" w:rsidRPr="001B0BB6" w:rsidRDefault="00740462" w:rsidP="00AB3CAC">
      <w:pPr>
        <w:rPr>
          <w:rFonts w:ascii="MinionPro-Regular" w:hAnsi="MinionPro-Regular" w:cs="MinionPro-Regular"/>
          <w:sz w:val="20"/>
          <w:szCs w:val="20"/>
          <w:u w:val="single"/>
        </w:rPr>
      </w:pPr>
      <w:r w:rsidRPr="001B0BB6">
        <w:rPr>
          <w:rFonts w:ascii="MinionPro-Regular" w:hAnsi="MinionPro-Regular" w:cs="MinionPro-Regular"/>
          <w:sz w:val="20"/>
          <w:szCs w:val="20"/>
          <w:u w:val="single"/>
        </w:rPr>
        <w:t>PARECIA FACIAL CENTRAL DERECHA</w:t>
      </w:r>
      <w:r w:rsidR="00587BF3" w:rsidRPr="001B0BB6">
        <w:rPr>
          <w:rFonts w:ascii="MinionPro-Regular" w:hAnsi="MinionPro-Regular" w:cs="MinionPro-Regular"/>
          <w:sz w:val="20"/>
          <w:szCs w:val="20"/>
          <w:u w:val="single"/>
        </w:rPr>
        <w:t xml:space="preserve">: </w:t>
      </w:r>
    </w:p>
    <w:p w:rsidR="00587BF3" w:rsidRDefault="008F5310" w:rsidP="00AB3CAC">
      <w:pPr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inline distT="0" distB="0" distL="0" distR="0" wp14:anchorId="4E434ED5" wp14:editId="38FBFFC6">
            <wp:extent cx="4105275" cy="2152650"/>
            <wp:effectExtent l="0" t="0" r="952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4098" t="5740" r="12693" b="25982"/>
                    <a:stretch/>
                  </pic:blipFill>
                  <pic:spPr bwMode="auto">
                    <a:xfrm>
                      <a:off x="0" y="0"/>
                      <a:ext cx="4108582" cy="2154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310" w:rsidRDefault="008F5310" w:rsidP="008F5310">
      <w:pPr>
        <w:jc w:val="center"/>
        <w:rPr>
          <w:noProof/>
          <w:lang w:eastAsia="es-GT"/>
        </w:rPr>
      </w:pPr>
    </w:p>
    <w:p w:rsidR="008F5310" w:rsidRDefault="008F5310" w:rsidP="008F5310">
      <w:pPr>
        <w:jc w:val="center"/>
        <w:rPr>
          <w:noProof/>
          <w:lang w:eastAsia="es-GT"/>
        </w:rPr>
      </w:pPr>
    </w:p>
    <w:p w:rsidR="008F5310" w:rsidRDefault="008F5310" w:rsidP="008F5310">
      <w:pPr>
        <w:jc w:val="center"/>
        <w:rPr>
          <w:rFonts w:ascii="MinionPro-Regular" w:hAnsi="MinionPro-Regular" w:cs="MinionPro-Regular"/>
          <w:sz w:val="20"/>
          <w:szCs w:val="20"/>
        </w:rPr>
      </w:pPr>
    </w:p>
    <w:p w:rsidR="008F5310" w:rsidRDefault="008F5310" w:rsidP="008F5310">
      <w:pPr>
        <w:jc w:val="center"/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inline distT="0" distB="0" distL="0" distR="0" wp14:anchorId="2872070E" wp14:editId="03275831">
            <wp:extent cx="3314699" cy="2771775"/>
            <wp:effectExtent l="0" t="0" r="63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2739" t="5136" r="28149" b="6949"/>
                    <a:stretch/>
                  </pic:blipFill>
                  <pic:spPr bwMode="auto">
                    <a:xfrm>
                      <a:off x="0" y="0"/>
                      <a:ext cx="3317371" cy="2774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310" w:rsidRDefault="008F5310" w:rsidP="008F5310">
      <w:pPr>
        <w:jc w:val="center"/>
        <w:rPr>
          <w:rFonts w:ascii="MinionPro-Regular" w:hAnsi="MinionPro-Regular" w:cs="MinionPro-Regular"/>
          <w:sz w:val="20"/>
          <w:szCs w:val="20"/>
        </w:rPr>
      </w:pPr>
    </w:p>
    <w:p w:rsidR="008F5310" w:rsidRDefault="008F5310" w:rsidP="008F5310">
      <w:pPr>
        <w:jc w:val="center"/>
        <w:rPr>
          <w:rFonts w:ascii="MinionPro-Regular" w:hAnsi="MinionPro-Regular" w:cs="MinionPro-Regular"/>
          <w:sz w:val="20"/>
          <w:szCs w:val="20"/>
        </w:rPr>
      </w:pPr>
    </w:p>
    <w:p w:rsidR="008F5310" w:rsidRDefault="00CC765D" w:rsidP="008F5310">
      <w:pPr>
        <w:jc w:val="center"/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anchor distT="0" distB="0" distL="114300" distR="114300" simplePos="0" relativeHeight="251681792" behindDoc="0" locked="0" layoutInCell="1" allowOverlap="1" wp14:anchorId="117DB069" wp14:editId="1DE55A01">
            <wp:simplePos x="0" y="0"/>
            <wp:positionH relativeFrom="column">
              <wp:posOffset>4425315</wp:posOffset>
            </wp:positionH>
            <wp:positionV relativeFrom="paragraph">
              <wp:posOffset>1338580</wp:posOffset>
            </wp:positionV>
            <wp:extent cx="1447800" cy="723900"/>
            <wp:effectExtent l="0" t="0" r="0" b="0"/>
            <wp:wrapNone/>
            <wp:docPr id="33" name="Imagen 33" descr="http://3.bp.blogspot.com/-EQa0k_RATtE/UJg_UxnJJVI/AAAAAAAAAFk/Wuf0D14wFTo/s1600/gland+saliva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EQa0k_RATtE/UJg_UxnJJVI/AAAAAAAAAFk/Wuf0D14wFTo/s1600/gland+salivar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61"/>
                    <a:stretch/>
                  </pic:blipFill>
                  <pic:spPr bwMode="auto"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GT"/>
        </w:rPr>
        <w:drawing>
          <wp:anchor distT="0" distB="0" distL="114300" distR="114300" simplePos="0" relativeHeight="251680768" behindDoc="0" locked="0" layoutInCell="1" allowOverlap="1" wp14:anchorId="129F603B" wp14:editId="073B8583">
            <wp:simplePos x="0" y="0"/>
            <wp:positionH relativeFrom="column">
              <wp:posOffset>4149090</wp:posOffset>
            </wp:positionH>
            <wp:positionV relativeFrom="paragraph">
              <wp:posOffset>833755</wp:posOffset>
            </wp:positionV>
            <wp:extent cx="400050" cy="400050"/>
            <wp:effectExtent l="0" t="0" r="0" b="0"/>
            <wp:wrapNone/>
            <wp:docPr id="32" name="Imagen 32" descr="http://www.latostadora.com/generados/tiendas/21164/dibujos/31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latostadora.com/generados/tiendas/21164/dibujos/3117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310">
        <w:rPr>
          <w:noProof/>
          <w:lang w:eastAsia="es-GT"/>
        </w:rPr>
        <w:drawing>
          <wp:inline distT="0" distB="0" distL="0" distR="0" wp14:anchorId="043A0B59" wp14:editId="41D20968">
            <wp:extent cx="3238499" cy="2295525"/>
            <wp:effectExtent l="0" t="0" r="63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20578" t="17034" r="21598" b="6897"/>
                    <a:stretch/>
                  </pic:blipFill>
                  <pic:spPr bwMode="auto">
                    <a:xfrm>
                      <a:off x="0" y="0"/>
                      <a:ext cx="3245109" cy="2300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5310" w:rsidRPr="008F5310">
        <w:t xml:space="preserve"> </w:t>
      </w:r>
    </w:p>
    <w:p w:rsidR="00CC765D" w:rsidRDefault="00CC765D" w:rsidP="00AB3CAC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Inervación del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Nucleo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motor (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extrapetroso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) </w:t>
      </w:r>
    </w:p>
    <w:p w:rsidR="00CC765D" w:rsidRDefault="00CC765D" w:rsidP="00CC765D">
      <w:pPr>
        <w:jc w:val="center"/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inline distT="0" distB="0" distL="0" distR="0" wp14:anchorId="16385312" wp14:editId="22460F16">
            <wp:extent cx="3028950" cy="1343025"/>
            <wp:effectExtent l="0" t="0" r="0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1259" t="20189" r="24660" b="35306"/>
                    <a:stretch/>
                  </pic:blipFill>
                  <pic:spPr bwMode="auto">
                    <a:xfrm>
                      <a:off x="0" y="0"/>
                      <a:ext cx="3035132" cy="1345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65D" w:rsidRDefault="00CC765D" w:rsidP="00CC765D">
      <w:pPr>
        <w:jc w:val="center"/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inline distT="0" distB="0" distL="0" distR="0" wp14:anchorId="57742C03" wp14:editId="7C923563">
            <wp:extent cx="3057525" cy="1838325"/>
            <wp:effectExtent l="0" t="0" r="9525" b="952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23116" t="20504" r="22283" b="18568"/>
                    <a:stretch/>
                  </pic:blipFill>
                  <pic:spPr bwMode="auto">
                    <a:xfrm>
                      <a:off x="0" y="0"/>
                      <a:ext cx="3064288" cy="1842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65D" w:rsidRDefault="00CC765D" w:rsidP="00CC765D">
      <w:pPr>
        <w:jc w:val="center"/>
        <w:rPr>
          <w:rFonts w:ascii="MinionPro-Regular" w:hAnsi="MinionPro-Regular" w:cs="MinionPro-Regular"/>
          <w:sz w:val="20"/>
          <w:szCs w:val="20"/>
        </w:rPr>
      </w:pPr>
      <w:r>
        <w:rPr>
          <w:noProof/>
          <w:lang w:eastAsia="es-GT"/>
        </w:rPr>
        <w:drawing>
          <wp:inline distT="0" distB="0" distL="0" distR="0" wp14:anchorId="1131D69B" wp14:editId="16C0025F">
            <wp:extent cx="3114675" cy="1419225"/>
            <wp:effectExtent l="0" t="0" r="9525" b="952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22449" t="17666" r="21939" b="35305"/>
                    <a:stretch/>
                  </pic:blipFill>
                  <pic:spPr bwMode="auto">
                    <a:xfrm>
                      <a:off x="0" y="0"/>
                      <a:ext cx="3121031" cy="1422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DED" w:rsidRDefault="008E6DED" w:rsidP="00CC765D">
      <w:pPr>
        <w:jc w:val="center"/>
        <w:rPr>
          <w:noProof/>
          <w:lang w:eastAsia="es-G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8E6DED" w:rsidTr="008E6DED">
        <w:tc>
          <w:tcPr>
            <w:tcW w:w="4489" w:type="dxa"/>
          </w:tcPr>
          <w:p w:rsidR="008E6DED" w:rsidRDefault="008E6DED" w:rsidP="00CC765D">
            <w:pPr>
              <w:jc w:val="center"/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sz w:val="20"/>
                <w:szCs w:val="20"/>
              </w:rPr>
              <w:t xml:space="preserve">Central </w:t>
            </w:r>
          </w:p>
        </w:tc>
        <w:tc>
          <w:tcPr>
            <w:tcW w:w="4489" w:type="dxa"/>
          </w:tcPr>
          <w:p w:rsidR="008E6DED" w:rsidRDefault="008E6DED" w:rsidP="00CC765D">
            <w:pPr>
              <w:jc w:val="center"/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rFonts w:ascii="MinionPro-Regular" w:hAnsi="MinionPro-Regular" w:cs="MinionPro-Regular"/>
                <w:sz w:val="20"/>
                <w:szCs w:val="20"/>
              </w:rPr>
              <w:t>Periférica</w:t>
            </w:r>
          </w:p>
        </w:tc>
      </w:tr>
      <w:tr w:rsidR="008E6DED" w:rsidTr="008E6DED">
        <w:tc>
          <w:tcPr>
            <w:tcW w:w="4489" w:type="dxa"/>
          </w:tcPr>
          <w:p w:rsidR="008E6DED" w:rsidRDefault="008E6DED" w:rsidP="00CC765D">
            <w:pPr>
              <w:jc w:val="center"/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8E6DED" w:rsidRDefault="008E6DED" w:rsidP="00CC765D">
            <w:pPr>
              <w:jc w:val="center"/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8E6DED" w:rsidRDefault="008E6DED" w:rsidP="00CC765D">
            <w:pPr>
              <w:jc w:val="center"/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8E6DED" w:rsidRDefault="008E6DED" w:rsidP="00CC765D">
            <w:pPr>
              <w:jc w:val="center"/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noProof/>
                <w:lang w:eastAsia="es-GT"/>
              </w:rPr>
              <w:drawing>
                <wp:inline distT="0" distB="0" distL="0" distR="0" wp14:anchorId="50870925" wp14:editId="6776BB96">
                  <wp:extent cx="1409700" cy="2191643"/>
                  <wp:effectExtent l="0" t="0" r="0" b="0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1"/>
                          <a:srcRect l="54901" t="28707" r="23316" b="8439"/>
                          <a:stretch/>
                        </pic:blipFill>
                        <pic:spPr bwMode="auto">
                          <a:xfrm>
                            <a:off x="0" y="0"/>
                            <a:ext cx="1413554" cy="219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E6DED" w:rsidRDefault="008E6DED" w:rsidP="00CC765D">
            <w:pPr>
              <w:jc w:val="center"/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8E6DED" w:rsidRDefault="008E6DED" w:rsidP="00CC765D">
            <w:pPr>
              <w:jc w:val="center"/>
              <w:rPr>
                <w:rFonts w:ascii="MinionPro-Regular" w:hAnsi="MinionPro-Regular" w:cs="MinionPro-Regular"/>
                <w:sz w:val="20"/>
                <w:szCs w:val="20"/>
              </w:rPr>
            </w:pPr>
          </w:p>
        </w:tc>
        <w:tc>
          <w:tcPr>
            <w:tcW w:w="4489" w:type="dxa"/>
          </w:tcPr>
          <w:p w:rsidR="008E6DED" w:rsidRDefault="008E6DED" w:rsidP="00CC765D">
            <w:pPr>
              <w:jc w:val="center"/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8E6DED" w:rsidRDefault="008E6DED" w:rsidP="00CC765D">
            <w:pPr>
              <w:jc w:val="center"/>
              <w:rPr>
                <w:rFonts w:ascii="MinionPro-Regular" w:hAnsi="MinionPro-Regular" w:cs="MinionPro-Regular"/>
                <w:sz w:val="20"/>
                <w:szCs w:val="20"/>
              </w:rPr>
            </w:pPr>
          </w:p>
          <w:p w:rsidR="008E6DED" w:rsidRDefault="008E6DED" w:rsidP="00CC765D">
            <w:pPr>
              <w:jc w:val="center"/>
              <w:rPr>
                <w:rFonts w:ascii="MinionPro-Regular" w:hAnsi="MinionPro-Regular" w:cs="MinionPro-Regular"/>
                <w:sz w:val="20"/>
                <w:szCs w:val="20"/>
              </w:rPr>
            </w:pPr>
            <w:r>
              <w:rPr>
                <w:noProof/>
                <w:lang w:eastAsia="es-GT"/>
              </w:rPr>
              <w:drawing>
                <wp:inline distT="0" distB="0" distL="0" distR="0" wp14:anchorId="081EF25A" wp14:editId="26442B55">
                  <wp:extent cx="1409700" cy="2143125"/>
                  <wp:effectExtent l="0" t="0" r="0" b="9525"/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2"/>
                          <a:srcRect l="51502" t="17981" r="23313" b="10958"/>
                          <a:stretch/>
                        </pic:blipFill>
                        <pic:spPr bwMode="auto">
                          <a:xfrm>
                            <a:off x="0" y="0"/>
                            <a:ext cx="1413429" cy="2148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6DED" w:rsidRDefault="008E6DED" w:rsidP="00CC765D">
      <w:pPr>
        <w:jc w:val="center"/>
        <w:rPr>
          <w:rFonts w:ascii="MinionPro-Regular" w:hAnsi="MinionPro-Regular" w:cs="MinionPro-Regular"/>
          <w:sz w:val="20"/>
          <w:szCs w:val="20"/>
        </w:rPr>
      </w:pPr>
    </w:p>
    <w:p w:rsidR="008E6DED" w:rsidRDefault="008E6DED" w:rsidP="00CC765D">
      <w:pPr>
        <w:jc w:val="center"/>
        <w:rPr>
          <w:noProof/>
          <w:lang w:eastAsia="es-GT"/>
        </w:rPr>
      </w:pPr>
    </w:p>
    <w:p w:rsidR="008E6DED" w:rsidRDefault="008E6DED" w:rsidP="00CC765D">
      <w:pPr>
        <w:jc w:val="center"/>
        <w:rPr>
          <w:rFonts w:ascii="MinionPro-Regular" w:hAnsi="MinionPro-Regular" w:cs="MinionPro-Regular"/>
          <w:sz w:val="20"/>
          <w:szCs w:val="20"/>
        </w:rPr>
      </w:pPr>
    </w:p>
    <w:p w:rsidR="00CC765D" w:rsidRDefault="00CC765D" w:rsidP="00AB3CAC">
      <w:pPr>
        <w:rPr>
          <w:rFonts w:ascii="MinionPro-Regular" w:hAnsi="MinionPro-Regular" w:cs="MinionPro-Regular"/>
          <w:sz w:val="20"/>
          <w:szCs w:val="20"/>
        </w:rPr>
      </w:pPr>
    </w:p>
    <w:p w:rsidR="00AA24F8" w:rsidRDefault="002A2BC4" w:rsidP="00AB3CAC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Desviación de la boca hacia el lado sano. </w:t>
      </w:r>
    </w:p>
    <w:p w:rsidR="002A2BC4" w:rsidRDefault="002A2BC4" w:rsidP="00AB3CAC">
      <w:pPr>
        <w:rPr>
          <w:rFonts w:ascii="MinionPro-Regular" w:hAnsi="MinionPro-Regular" w:cs="MinionPro-Regular"/>
          <w:sz w:val="20"/>
          <w:szCs w:val="20"/>
        </w:rPr>
      </w:pPr>
      <w:proofErr w:type="spellStart"/>
      <w:r>
        <w:rPr>
          <w:rFonts w:ascii="MinionPro-Regular" w:hAnsi="MinionPro-Regular" w:cs="MinionPro-Regular"/>
          <w:sz w:val="20"/>
          <w:szCs w:val="20"/>
        </w:rPr>
        <w:t>Ptosis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palpebral</w:t>
      </w:r>
    </w:p>
    <w:p w:rsidR="002A2BC4" w:rsidRDefault="002A2BC4" w:rsidP="00AB3CAC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No puede arrugar la frente. </w:t>
      </w:r>
    </w:p>
    <w:p w:rsidR="00AB3CAC" w:rsidRPr="00AB3CAC" w:rsidRDefault="00AB3CAC" w:rsidP="00AB3CAC">
      <w:pPr>
        <w:rPr>
          <w:rFonts w:ascii="MinionPro-Regular" w:hAnsi="MinionPro-Regular" w:cs="MinionPro-Regular"/>
          <w:sz w:val="20"/>
          <w:szCs w:val="20"/>
        </w:rPr>
      </w:pPr>
    </w:p>
    <w:p w:rsidR="00C76A1A" w:rsidRDefault="00CC2A3C" w:rsidP="00C76A1A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Análisis de la Resonancia Nuclear Magnética: </w:t>
      </w:r>
    </w:p>
    <w:p w:rsidR="00CC2A3C" w:rsidRDefault="00CC2A3C" w:rsidP="00C76A1A">
      <w:pPr>
        <w:rPr>
          <w:rFonts w:ascii="MinionPro-Regular" w:hAnsi="MinionPro-Regular" w:cs="MinionPro-Regular"/>
          <w:sz w:val="20"/>
          <w:szCs w:val="20"/>
        </w:rPr>
      </w:pPr>
    </w:p>
    <w:p w:rsidR="00CC2A3C" w:rsidRDefault="00CC2A3C" w:rsidP="00C76A1A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w:drawing>
          <wp:inline distT="0" distB="0" distL="0" distR="0">
            <wp:extent cx="2505075" cy="32289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A3C">
        <w:rPr>
          <w:rFonts w:ascii="MinionPro-Regular" w:hAnsi="MinionPro-Regular" w:cs="MinionPro-Regular"/>
          <w:sz w:val="20"/>
          <w:szCs w:val="20"/>
        </w:rPr>
        <w:t xml:space="preserve"> </w:t>
      </w:r>
      <w:r>
        <w:rPr>
          <w:rFonts w:ascii="MinionPro-Regular" w:hAnsi="MinionPro-Regular" w:cs="MinionPro-Regular"/>
          <w:noProof/>
          <w:sz w:val="20"/>
          <w:szCs w:val="20"/>
          <w:lang w:eastAsia="es-GT"/>
        </w:rPr>
        <w:drawing>
          <wp:inline distT="0" distB="0" distL="0" distR="0">
            <wp:extent cx="2962275" cy="2400300"/>
            <wp:effectExtent l="0" t="0" r="952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A3C" w:rsidRPr="00C76A1A" w:rsidRDefault="00CC2A3C" w:rsidP="00C76A1A">
      <w:pPr>
        <w:rPr>
          <w:rFonts w:ascii="MinionPro-Regular" w:hAnsi="MinionPro-Regular" w:cs="MinionPro-Regular"/>
          <w:sz w:val="20"/>
          <w:szCs w:val="20"/>
        </w:rPr>
      </w:pPr>
      <w:r>
        <w:rPr>
          <w:rFonts w:ascii="MinionPro-Regular" w:hAnsi="MinionPro-Regular" w:cs="MinionPro-Regular"/>
          <w:sz w:val="20"/>
          <w:szCs w:val="20"/>
        </w:rPr>
        <w:t xml:space="preserve">No se observa inflamación del cerebelo.  Por tanto, los síntomas derivados de una afección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cerebelosa</w:t>
      </w:r>
      <w:proofErr w:type="spellEnd"/>
      <w:r w:rsidR="001B0BB6">
        <w:rPr>
          <w:rFonts w:ascii="MinionPro-Regular" w:hAnsi="MinionPro-Regular" w:cs="MinionPro-Regular"/>
          <w:sz w:val="20"/>
          <w:szCs w:val="20"/>
        </w:rPr>
        <w:t xml:space="preserve"> (Dismetría, ataxia, hipotonía, nistagmo </w:t>
      </w:r>
      <w:proofErr w:type="spellStart"/>
      <w:r w:rsidR="001B0BB6">
        <w:rPr>
          <w:rFonts w:ascii="MinionPro-Regular" w:hAnsi="MinionPro-Regular" w:cs="MinionPro-Regular"/>
          <w:sz w:val="20"/>
          <w:szCs w:val="20"/>
        </w:rPr>
        <w:t>cerebeloso</w:t>
      </w:r>
      <w:proofErr w:type="spellEnd"/>
      <w:r w:rsidR="001B0BB6">
        <w:rPr>
          <w:rFonts w:ascii="MinionPro-Regular" w:hAnsi="MinionPro-Regular" w:cs="MinionPro-Regular"/>
          <w:sz w:val="20"/>
          <w:szCs w:val="20"/>
        </w:rPr>
        <w:t xml:space="preserve">) </w:t>
      </w:r>
      <w:r>
        <w:rPr>
          <w:rFonts w:ascii="MinionPro-Regular" w:hAnsi="MinionPro-Regular" w:cs="MinionPro-Regular"/>
          <w:sz w:val="20"/>
          <w:szCs w:val="20"/>
        </w:rPr>
        <w:t xml:space="preserve"> se deben a que una manifestación en T2, una zona de </w:t>
      </w:r>
      <w:proofErr w:type="spellStart"/>
      <w:r>
        <w:rPr>
          <w:rFonts w:ascii="MinionPro-Regular" w:hAnsi="MinionPro-Regular" w:cs="MinionPro-Regular"/>
          <w:sz w:val="20"/>
          <w:szCs w:val="20"/>
        </w:rPr>
        <w:t>hiperintensidad</w:t>
      </w:r>
      <w:proofErr w:type="spellEnd"/>
      <w:r>
        <w:rPr>
          <w:rFonts w:ascii="MinionPro-Regular" w:hAnsi="MinionPro-Regular" w:cs="MinionPro-Regular"/>
          <w:sz w:val="20"/>
          <w:szCs w:val="20"/>
        </w:rPr>
        <w:t xml:space="preserve"> que se extiende al </w:t>
      </w:r>
      <w:r w:rsidRPr="001B0BB6">
        <w:rPr>
          <w:rFonts w:ascii="MinionPro-Regular" w:hAnsi="MinionPro-Regular" w:cs="MinionPro-Regular"/>
          <w:b/>
          <w:sz w:val="20"/>
          <w:szCs w:val="20"/>
        </w:rPr>
        <w:t xml:space="preserve">pedúnculo </w:t>
      </w:r>
      <w:proofErr w:type="spellStart"/>
      <w:r w:rsidRPr="001B0BB6">
        <w:rPr>
          <w:rFonts w:ascii="MinionPro-Regular" w:hAnsi="MinionPro-Regular" w:cs="MinionPro-Regular"/>
          <w:b/>
          <w:sz w:val="20"/>
          <w:szCs w:val="20"/>
        </w:rPr>
        <w:t>cerebel</w:t>
      </w:r>
      <w:r w:rsidR="001B0BB6" w:rsidRPr="001B0BB6">
        <w:rPr>
          <w:rFonts w:ascii="MinionPro-Regular" w:hAnsi="MinionPro-Regular" w:cs="MinionPro-Regular"/>
          <w:b/>
          <w:sz w:val="20"/>
          <w:szCs w:val="20"/>
        </w:rPr>
        <w:t>oso</w:t>
      </w:r>
      <w:proofErr w:type="spellEnd"/>
      <w:r w:rsidR="001B0BB6" w:rsidRPr="001B0BB6">
        <w:rPr>
          <w:rFonts w:ascii="MinionPro-Regular" w:hAnsi="MinionPro-Regular" w:cs="MinionPro-Regular"/>
          <w:b/>
          <w:sz w:val="20"/>
          <w:szCs w:val="20"/>
        </w:rPr>
        <w:t xml:space="preserve"> superior y medio izquierdo</w:t>
      </w:r>
      <w:r w:rsidR="001B0BB6">
        <w:rPr>
          <w:rFonts w:ascii="MinionPro-Regular" w:hAnsi="MinionPro-Regular" w:cs="MinionPro-Regular"/>
          <w:sz w:val="20"/>
          <w:szCs w:val="20"/>
        </w:rPr>
        <w:t xml:space="preserve">; ya que </w:t>
      </w:r>
      <w:r w:rsidR="00940394">
        <w:rPr>
          <w:rFonts w:ascii="MinionPro-Regular" w:hAnsi="MinionPro-Regular" w:cs="MinionPro-Regular"/>
          <w:sz w:val="20"/>
          <w:szCs w:val="20"/>
        </w:rPr>
        <w:t>es en esta región donde se llevan a cabo</w:t>
      </w:r>
      <w:r w:rsidR="001B0BB6">
        <w:rPr>
          <w:rFonts w:ascii="MinionPro-Regular" w:hAnsi="MinionPro-Regular" w:cs="MinionPro-Regular"/>
          <w:sz w:val="20"/>
          <w:szCs w:val="20"/>
        </w:rPr>
        <w:t xml:space="preserve"> las vías de</w:t>
      </w:r>
      <w:r w:rsidR="00940394">
        <w:rPr>
          <w:rFonts w:ascii="MinionPro-Regular" w:hAnsi="MinionPro-Regular" w:cs="MinionPro-Regular"/>
          <w:sz w:val="20"/>
          <w:szCs w:val="20"/>
        </w:rPr>
        <w:t xml:space="preserve"> aferencias y </w:t>
      </w:r>
      <w:proofErr w:type="spellStart"/>
      <w:r w:rsidR="00940394">
        <w:rPr>
          <w:rFonts w:ascii="MinionPro-Regular" w:hAnsi="MinionPro-Regular" w:cs="MinionPro-Regular"/>
          <w:sz w:val="20"/>
          <w:szCs w:val="20"/>
        </w:rPr>
        <w:t>eferencias</w:t>
      </w:r>
      <w:proofErr w:type="spellEnd"/>
      <w:r w:rsidR="001B0BB6">
        <w:rPr>
          <w:rFonts w:ascii="MinionPro-Regular" w:hAnsi="MinionPro-Regular" w:cs="MinionPro-Regular"/>
          <w:sz w:val="20"/>
          <w:szCs w:val="20"/>
        </w:rPr>
        <w:t xml:space="preserve"> </w:t>
      </w:r>
      <w:proofErr w:type="spellStart"/>
      <w:r w:rsidR="001B0BB6">
        <w:rPr>
          <w:rFonts w:ascii="MinionPro-Regular" w:hAnsi="MinionPro-Regular" w:cs="MinionPro-Regular"/>
          <w:sz w:val="20"/>
          <w:szCs w:val="20"/>
        </w:rPr>
        <w:t>cerebelosas</w:t>
      </w:r>
      <w:proofErr w:type="spellEnd"/>
      <w:r w:rsidR="001B0BB6">
        <w:rPr>
          <w:rFonts w:ascii="MinionPro-Regular" w:hAnsi="MinionPro-Regular" w:cs="MinionPro-Regular"/>
          <w:sz w:val="20"/>
          <w:szCs w:val="20"/>
        </w:rPr>
        <w:t xml:space="preserve">. </w:t>
      </w:r>
    </w:p>
    <w:p w:rsidR="00C76A1A" w:rsidRPr="00C76A1A" w:rsidRDefault="00C76A1A" w:rsidP="00C76A1A">
      <w:pPr>
        <w:rPr>
          <w:rFonts w:ascii="MinionPro-Regular" w:hAnsi="MinionPro-Regular" w:cs="MinionPro-Regular"/>
          <w:sz w:val="20"/>
          <w:szCs w:val="20"/>
        </w:rPr>
      </w:pPr>
    </w:p>
    <w:p w:rsidR="00C76A1A" w:rsidRPr="00C76A1A" w:rsidRDefault="00C76A1A" w:rsidP="00C76A1A">
      <w:pPr>
        <w:rPr>
          <w:rFonts w:ascii="MinionPro-Regular" w:hAnsi="MinionPro-Regular" w:cs="MinionPro-Regular"/>
          <w:sz w:val="20"/>
          <w:szCs w:val="20"/>
        </w:rPr>
      </w:pPr>
    </w:p>
    <w:p w:rsidR="00AD2100" w:rsidRDefault="00AD2100" w:rsidP="002B08B7">
      <w:pPr>
        <w:rPr>
          <w:rFonts w:ascii="MinionPro-Regular" w:hAnsi="MinionPro-Regular" w:cs="MinionPro-Regular"/>
          <w:sz w:val="20"/>
          <w:szCs w:val="20"/>
        </w:rPr>
      </w:pPr>
      <w:bookmarkStart w:id="0" w:name="_GoBack"/>
      <w:bookmarkEnd w:id="0"/>
    </w:p>
    <w:p w:rsidR="00D14443" w:rsidRDefault="00D14443" w:rsidP="002B08B7">
      <w:pPr>
        <w:rPr>
          <w:rFonts w:ascii="MinionPro-Regular" w:hAnsi="MinionPro-Regular" w:cs="MinionPro-Regular"/>
          <w:sz w:val="20"/>
          <w:szCs w:val="20"/>
        </w:rPr>
      </w:pPr>
    </w:p>
    <w:p w:rsidR="00D14443" w:rsidRDefault="00D14443" w:rsidP="002B08B7">
      <w:pPr>
        <w:rPr>
          <w:rFonts w:ascii="MinionPro-Regular" w:hAnsi="MinionPro-Regular" w:cs="MinionPro-Regular"/>
          <w:sz w:val="20"/>
          <w:szCs w:val="20"/>
        </w:rPr>
      </w:pPr>
    </w:p>
    <w:p w:rsidR="002B08B7" w:rsidRPr="002B08B7" w:rsidRDefault="002B08B7" w:rsidP="002B08B7">
      <w:pPr>
        <w:rPr>
          <w:rFonts w:ascii="MinionPro-Regular" w:hAnsi="MinionPro-Regular" w:cs="MinionPro-Regular"/>
          <w:sz w:val="20"/>
          <w:szCs w:val="20"/>
        </w:rPr>
      </w:pPr>
    </w:p>
    <w:sectPr w:rsidR="002B08B7" w:rsidRPr="002B08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51A37"/>
    <w:multiLevelType w:val="hybridMultilevel"/>
    <w:tmpl w:val="BD4C7C9C"/>
    <w:lvl w:ilvl="0" w:tplc="8A7406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89588B"/>
    <w:multiLevelType w:val="hybridMultilevel"/>
    <w:tmpl w:val="DAB878E4"/>
    <w:lvl w:ilvl="0" w:tplc="CF9C3C3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C15B80"/>
    <w:multiLevelType w:val="hybridMultilevel"/>
    <w:tmpl w:val="11263A7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1B11EC"/>
    <w:multiLevelType w:val="hybridMultilevel"/>
    <w:tmpl w:val="5AE2251C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20072"/>
    <w:multiLevelType w:val="hybridMultilevel"/>
    <w:tmpl w:val="2FCAABC0"/>
    <w:lvl w:ilvl="0" w:tplc="8EF49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D72608"/>
    <w:multiLevelType w:val="hybridMultilevel"/>
    <w:tmpl w:val="2F9CCFC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F129E4"/>
    <w:multiLevelType w:val="hybridMultilevel"/>
    <w:tmpl w:val="E3A4B08C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955298"/>
    <w:multiLevelType w:val="hybridMultilevel"/>
    <w:tmpl w:val="BDD29AF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310C9"/>
    <w:multiLevelType w:val="hybridMultilevel"/>
    <w:tmpl w:val="C1F209D2"/>
    <w:lvl w:ilvl="0" w:tplc="6240C42E">
      <w:start w:val="1"/>
      <w:numFmt w:val="bullet"/>
      <w:lvlText w:val=""/>
      <w:lvlJc w:val="left"/>
      <w:pPr>
        <w:ind w:left="1440" w:hanging="360"/>
      </w:pPr>
      <w:rPr>
        <w:rFonts w:ascii="Wingdings" w:eastAsiaTheme="minorHAnsi" w:hAnsi="Wingdings" w:cs="MinionPro-Regular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02"/>
    <w:rsid w:val="00031C6B"/>
    <w:rsid w:val="00045172"/>
    <w:rsid w:val="00073AB1"/>
    <w:rsid w:val="000C3436"/>
    <w:rsid w:val="000C4302"/>
    <w:rsid w:val="00103287"/>
    <w:rsid w:val="00104FE9"/>
    <w:rsid w:val="0014626D"/>
    <w:rsid w:val="001A7DFC"/>
    <w:rsid w:val="001B0BB6"/>
    <w:rsid w:val="001E275B"/>
    <w:rsid w:val="00221699"/>
    <w:rsid w:val="00223B76"/>
    <w:rsid w:val="002A2BC4"/>
    <w:rsid w:val="002B08B7"/>
    <w:rsid w:val="002C48D3"/>
    <w:rsid w:val="003608C9"/>
    <w:rsid w:val="00377CA0"/>
    <w:rsid w:val="003E2682"/>
    <w:rsid w:val="004356C6"/>
    <w:rsid w:val="00474ADD"/>
    <w:rsid w:val="004B747C"/>
    <w:rsid w:val="004C3369"/>
    <w:rsid w:val="004D3293"/>
    <w:rsid w:val="004F4700"/>
    <w:rsid w:val="00541592"/>
    <w:rsid w:val="005669AB"/>
    <w:rsid w:val="00587BF3"/>
    <w:rsid w:val="006045E3"/>
    <w:rsid w:val="006A0824"/>
    <w:rsid w:val="006F5EB8"/>
    <w:rsid w:val="006F7CAE"/>
    <w:rsid w:val="007057C3"/>
    <w:rsid w:val="00740462"/>
    <w:rsid w:val="007F1FE8"/>
    <w:rsid w:val="008075FC"/>
    <w:rsid w:val="008E6DED"/>
    <w:rsid w:val="008F5310"/>
    <w:rsid w:val="00923DE1"/>
    <w:rsid w:val="00935FBC"/>
    <w:rsid w:val="00940394"/>
    <w:rsid w:val="00954DF5"/>
    <w:rsid w:val="00A0162D"/>
    <w:rsid w:val="00A355A0"/>
    <w:rsid w:val="00AA24F8"/>
    <w:rsid w:val="00AB3CAC"/>
    <w:rsid w:val="00AC6347"/>
    <w:rsid w:val="00AD2100"/>
    <w:rsid w:val="00B421F4"/>
    <w:rsid w:val="00C17701"/>
    <w:rsid w:val="00C22AA2"/>
    <w:rsid w:val="00C41044"/>
    <w:rsid w:val="00C61270"/>
    <w:rsid w:val="00C76A1A"/>
    <w:rsid w:val="00CA39D2"/>
    <w:rsid w:val="00CC2A3C"/>
    <w:rsid w:val="00CC765D"/>
    <w:rsid w:val="00D1293B"/>
    <w:rsid w:val="00D14443"/>
    <w:rsid w:val="00D42741"/>
    <w:rsid w:val="00D42821"/>
    <w:rsid w:val="00DC1CF1"/>
    <w:rsid w:val="00E8361B"/>
    <w:rsid w:val="00E97B6E"/>
    <w:rsid w:val="00EE3A44"/>
    <w:rsid w:val="00F66560"/>
    <w:rsid w:val="00FA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4A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22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075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4A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22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07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em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emf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1</Pages>
  <Words>1343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10</cp:revision>
  <dcterms:created xsi:type="dcterms:W3CDTF">2015-04-23T02:06:00Z</dcterms:created>
  <dcterms:modified xsi:type="dcterms:W3CDTF">2015-04-28T04:21:00Z</dcterms:modified>
</cp:coreProperties>
</file>